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1F544FF4" w14:textId="77577659" w:rsidR="00E13BC7" w:rsidRPr="000B7A7C" w:rsidRDefault="00E13BC7" w:rsidP="000B7A7C">
      <w:pPr>
        <w:pStyle w:val="Heading1"/>
        <w:spacing w:before="0" w:line="480" w:lineRule="auto"/>
        <w:ind w:firstLine="0"/>
        <w:rPr>
          <w:rFonts w:asciiTheme="minorHAnsi" w:hAnsiTheme="minorHAnsi" w:cstheme="minorHAnsi"/>
          <w:sz w:val="22"/>
          <w:szCs w:val="22"/>
        </w:rPr>
      </w:pPr>
      <w:bookmarkStart w:id="0" w:name="_top"/>
      <w:bookmarkEnd w:id="0"/>
      <w:r w:rsidRPr="000B7A7C">
        <w:rPr>
          <w:rFonts w:asciiTheme="minorHAnsi" w:hAnsiTheme="minorHAnsi" w:cstheme="minorHAnsi"/>
          <w:sz w:val="22"/>
          <w:szCs w:val="22"/>
        </w:rPr>
        <w:t>JCSH News a</w:t>
      </w:r>
      <w:r w:rsidR="003F2A7F" w:rsidRPr="000B7A7C">
        <w:rPr>
          <w:rFonts w:asciiTheme="minorHAnsi" w:hAnsiTheme="minorHAnsi" w:cstheme="minorHAnsi"/>
          <w:sz w:val="22"/>
          <w:szCs w:val="22"/>
        </w:rPr>
        <w:t xml:space="preserve">nd Resource Bundle </w:t>
      </w:r>
      <w:r w:rsidR="00B40EF4">
        <w:rPr>
          <w:rFonts w:asciiTheme="minorHAnsi" w:hAnsiTheme="minorHAnsi" w:cstheme="minorHAnsi"/>
          <w:sz w:val="22"/>
          <w:szCs w:val="22"/>
        </w:rPr>
        <w:t>September 1</w:t>
      </w:r>
      <w:r w:rsidR="00CF716C">
        <w:rPr>
          <w:rFonts w:asciiTheme="minorHAnsi" w:hAnsiTheme="minorHAnsi" w:cstheme="minorHAnsi"/>
          <w:sz w:val="22"/>
          <w:szCs w:val="22"/>
        </w:rPr>
        <w:t>9</w:t>
      </w:r>
      <w:r w:rsidR="00926877">
        <w:rPr>
          <w:rFonts w:asciiTheme="minorHAnsi" w:hAnsiTheme="minorHAnsi" w:cstheme="minorHAnsi"/>
          <w:sz w:val="22"/>
          <w:szCs w:val="22"/>
        </w:rPr>
        <w:t xml:space="preserve"> </w:t>
      </w:r>
      <w:r w:rsidR="00602579">
        <w:rPr>
          <w:rFonts w:asciiTheme="minorHAnsi" w:hAnsiTheme="minorHAnsi" w:cstheme="minorHAnsi"/>
          <w:sz w:val="22"/>
          <w:szCs w:val="22"/>
        </w:rPr>
        <w:t>2023</w:t>
      </w:r>
      <w:r w:rsidR="00032E7A" w:rsidRPr="000B7A7C">
        <w:rPr>
          <w:rFonts w:asciiTheme="minorHAnsi" w:hAnsiTheme="minorHAnsi" w:cstheme="minorHAnsi"/>
          <w:sz w:val="22"/>
          <w:szCs w:val="22"/>
        </w:rPr>
        <w:t xml:space="preserve"> </w:t>
      </w:r>
    </w:p>
    <w:p w14:paraId="008C104C" w14:textId="77777777" w:rsidR="00277440" w:rsidRPr="000B7A7C" w:rsidRDefault="00277440" w:rsidP="000B7A7C">
      <w:pPr>
        <w:spacing w:after="0" w:line="480" w:lineRule="auto"/>
        <w:ind w:firstLine="0"/>
        <w:rPr>
          <w:rFonts w:cstheme="minorHAnsi"/>
          <w:bCs/>
        </w:rPr>
      </w:pPr>
    </w:p>
    <w:p w14:paraId="1859E01F" w14:textId="77777777" w:rsidR="00E13BC7" w:rsidRPr="000B7A7C" w:rsidRDefault="00E13BC7" w:rsidP="000B7A7C">
      <w:pPr>
        <w:spacing w:after="0" w:line="480" w:lineRule="auto"/>
        <w:ind w:firstLine="0"/>
        <w:rPr>
          <w:rFonts w:cstheme="minorHAnsi"/>
          <w:bCs/>
        </w:rPr>
      </w:pPr>
      <w:r w:rsidRPr="000B7A7C">
        <w:rPr>
          <w:rFonts w:cstheme="minorHAnsi"/>
          <w:bCs/>
        </w:rPr>
        <w:t>Hello everyone</w:t>
      </w:r>
    </w:p>
    <w:p w14:paraId="4AF7B4B1" w14:textId="515DBF28" w:rsidR="00032E7A" w:rsidRPr="000B7A7C" w:rsidRDefault="00E13BC7" w:rsidP="000B7A7C">
      <w:pPr>
        <w:pStyle w:val="BodyText"/>
        <w:spacing w:after="0"/>
      </w:pPr>
      <w:r w:rsidRPr="000B7A7C">
        <w:t>Here is the News and Resource bundle for this week.</w:t>
      </w:r>
      <w:r w:rsidR="00884C4E">
        <w:t xml:space="preserve"> </w:t>
      </w:r>
    </w:p>
    <w:p w14:paraId="1BDBCED2" w14:textId="77777777" w:rsidR="00E13BC7" w:rsidRPr="000B7A7C" w:rsidRDefault="00E13BC7" w:rsidP="000B7A7C">
      <w:pPr>
        <w:spacing w:after="0" w:line="480" w:lineRule="auto"/>
        <w:ind w:firstLine="0"/>
        <w:rPr>
          <w:rFonts w:cstheme="minorHAnsi"/>
          <w:bCs/>
        </w:rPr>
      </w:pPr>
      <w:r w:rsidRPr="000B7A7C">
        <w:rPr>
          <w:rFonts w:cstheme="minorHAnsi"/>
          <w:bCs/>
        </w:rPr>
        <w:t>Cheers</w:t>
      </w:r>
    </w:p>
    <w:p w14:paraId="5A9A0848" w14:textId="77777777" w:rsidR="00E13BC7" w:rsidRPr="000B7A7C" w:rsidRDefault="00E13BC7" w:rsidP="000B7A7C">
      <w:pPr>
        <w:spacing w:after="0" w:line="480" w:lineRule="auto"/>
        <w:ind w:firstLine="0"/>
        <w:rPr>
          <w:rFonts w:cstheme="minorHAnsi"/>
          <w:bCs/>
        </w:rPr>
      </w:pPr>
      <w:r w:rsidRPr="000B7A7C">
        <w:rPr>
          <w:rFonts w:cstheme="minorHAnsi"/>
          <w:bCs/>
        </w:rPr>
        <w:t xml:space="preserve">Susan </w:t>
      </w:r>
    </w:p>
    <w:p w14:paraId="623CA29F" w14:textId="77777777" w:rsidR="00E13BC7" w:rsidRPr="000B7A7C" w:rsidRDefault="00564161" w:rsidP="000B7A7C">
      <w:pPr>
        <w:spacing w:after="0" w:line="480" w:lineRule="auto"/>
        <w:ind w:firstLine="0"/>
        <w:rPr>
          <w:rFonts w:cstheme="minorHAnsi"/>
          <w:bCs/>
        </w:rPr>
      </w:pPr>
      <w:r>
        <w:rPr>
          <w:rFonts w:cstheme="minorHAnsi"/>
          <w:bCs/>
        </w:rPr>
        <w:pict w14:anchorId="34A0FA53">
          <v:rect id="_x0000_i1025" style="width:468pt;height:16.2pt" o:hralign="center" o:hrstd="t" o:hrnoshade="t" o:hr="t" fillcolor="#004080" stroked="f"/>
        </w:pict>
      </w:r>
    </w:p>
    <w:p w14:paraId="3ECB611E" w14:textId="590C3491" w:rsidR="00984505" w:rsidRDefault="00E13BC7" w:rsidP="00984505">
      <w:pPr>
        <w:pStyle w:val="dateline"/>
        <w:spacing w:line="480" w:lineRule="auto"/>
        <w:rPr>
          <w:rFonts w:cstheme="minorHAnsi"/>
          <w:bCs/>
        </w:rPr>
      </w:pPr>
      <w:r w:rsidRPr="000B7A7C">
        <w:rPr>
          <w:rFonts w:asciiTheme="minorHAnsi" w:hAnsiTheme="minorHAnsi" w:cstheme="minorHAnsi"/>
          <w:bCs/>
        </w:rPr>
        <w:t>News Articles:</w:t>
      </w:r>
      <w:r w:rsidRPr="000B7A7C">
        <w:rPr>
          <w:rFonts w:asciiTheme="minorHAnsi" w:hAnsiTheme="minorHAnsi" w:cstheme="minorHAnsi"/>
          <w:bCs/>
        </w:rPr>
        <w:br/>
      </w:r>
      <w:r w:rsidRPr="00BF2504">
        <w:rPr>
          <w:rFonts w:asciiTheme="minorHAnsi" w:hAnsiTheme="minorHAnsi" w:cstheme="minorHAnsi"/>
          <w:bCs/>
        </w:rPr>
        <w:t>1</w:t>
      </w:r>
      <w:r w:rsidR="001B56E0" w:rsidRPr="00BF2504">
        <w:rPr>
          <w:rFonts w:asciiTheme="minorHAnsi" w:hAnsiTheme="minorHAnsi" w:cstheme="minorHAnsi"/>
          <w:bCs/>
        </w:rPr>
        <w:t>.</w:t>
      </w:r>
      <w:r w:rsidR="00872280">
        <w:rPr>
          <w:rFonts w:asciiTheme="minorHAnsi" w:hAnsiTheme="minorHAnsi" w:cstheme="minorHAnsi"/>
          <w:bCs/>
        </w:rPr>
        <w:t xml:space="preserve"> </w:t>
      </w:r>
      <w:r w:rsidR="00984505" w:rsidRPr="00984505">
        <w:rPr>
          <w:rFonts w:cstheme="minorHAnsi"/>
          <w:bCs/>
        </w:rPr>
        <w:t>Voices of Black youth remind adults in schools to listen – and act to empower them</w:t>
      </w:r>
    </w:p>
    <w:p w14:paraId="200BBEAF" w14:textId="358AA284" w:rsidR="00984505" w:rsidRPr="00984505" w:rsidRDefault="00984505" w:rsidP="00984505">
      <w:pPr>
        <w:pStyle w:val="dateline"/>
        <w:spacing w:line="480" w:lineRule="auto"/>
        <w:rPr>
          <w:rFonts w:cstheme="minorHAnsi"/>
          <w:bCs/>
        </w:rPr>
      </w:pPr>
      <w:r>
        <w:rPr>
          <w:rFonts w:cstheme="minorHAnsi"/>
          <w:bCs/>
        </w:rPr>
        <w:t xml:space="preserve">This article draws a direct line between the </w:t>
      </w:r>
      <w:hyperlink r:id="rId5" w:history="1">
        <w:r w:rsidRPr="00984505">
          <w:rPr>
            <w:rStyle w:val="Hyperlink"/>
            <w:rFonts w:cstheme="minorHAnsi"/>
            <w:bCs/>
          </w:rPr>
          <w:t>United Nations Convention on the Rights of the Child (UNCRC)</w:t>
        </w:r>
      </w:hyperlink>
      <w:r>
        <w:rPr>
          <w:rFonts w:cstheme="minorHAnsi"/>
          <w:bCs/>
        </w:rPr>
        <w:t xml:space="preserve"> and </w:t>
      </w:r>
      <w:hyperlink r:id="rId6" w:history="1">
        <w:r w:rsidRPr="00984505">
          <w:rPr>
            <w:rStyle w:val="Hyperlink"/>
            <w:rFonts w:cstheme="minorHAnsi"/>
            <w:bCs/>
          </w:rPr>
          <w:t>Youth Participatory Action Research (YPAR)</w:t>
        </w:r>
      </w:hyperlink>
      <w:r>
        <w:rPr>
          <w:rFonts w:cstheme="minorHAnsi"/>
          <w:bCs/>
        </w:rPr>
        <w:t xml:space="preserve"> related to their education. </w:t>
      </w:r>
      <w:r w:rsidR="0017761F">
        <w:rPr>
          <w:rFonts w:cstheme="minorHAnsi"/>
          <w:bCs/>
        </w:rPr>
        <w:t xml:space="preserve">One way of empowering Black youth in terms of their education outcomes and improving their schooling experiences has been through summer programs. The </w:t>
      </w:r>
      <w:hyperlink r:id="rId7" w:history="1">
        <w:r w:rsidR="0017761F" w:rsidRPr="0017761F">
          <w:rPr>
            <w:rStyle w:val="Hyperlink"/>
            <w:rFonts w:cstheme="minorHAnsi"/>
            <w:bCs/>
          </w:rPr>
          <w:t>Black Student Summer Leadership Program (BSSLP)</w:t>
        </w:r>
      </w:hyperlink>
      <w:r w:rsidR="0017761F">
        <w:rPr>
          <w:rFonts w:cstheme="minorHAnsi"/>
          <w:bCs/>
        </w:rPr>
        <w:t xml:space="preserve"> is facilitated by the </w:t>
      </w:r>
      <w:hyperlink r:id="rId8" w:history="1">
        <w:r w:rsidR="0017761F" w:rsidRPr="0017761F">
          <w:rPr>
            <w:rStyle w:val="Hyperlink"/>
            <w:rFonts w:cstheme="minorHAnsi"/>
            <w:bCs/>
          </w:rPr>
          <w:t>Centre of Excellence for Black Student Achievement</w:t>
        </w:r>
      </w:hyperlink>
      <w:r w:rsidR="0017761F">
        <w:rPr>
          <w:rFonts w:cstheme="minorHAnsi"/>
          <w:bCs/>
        </w:rPr>
        <w:t xml:space="preserve"> for Black students in Grades 10-12 in the Toronto District School Board. In Nova Scotia, officials have been working to embed </w:t>
      </w:r>
      <w:r w:rsidR="0017761F" w:rsidRPr="0017761F">
        <w:rPr>
          <w:rFonts w:cstheme="minorHAnsi"/>
          <w:bCs/>
          <w:lang w:val="en-CA"/>
        </w:rPr>
        <w:t>African Nova Scotian curriculum into</w:t>
      </w:r>
      <w:r w:rsidR="0017761F">
        <w:rPr>
          <w:rFonts w:cstheme="minorHAnsi"/>
          <w:bCs/>
          <w:lang w:val="en-CA"/>
        </w:rPr>
        <w:t xml:space="preserve"> multiple areas of curriculum -</w:t>
      </w:r>
      <w:r w:rsidR="0017761F" w:rsidRPr="0017761F">
        <w:rPr>
          <w:rFonts w:cstheme="minorHAnsi"/>
          <w:bCs/>
          <w:lang w:val="en-CA"/>
        </w:rPr>
        <w:t xml:space="preserve"> science, into math, into phys ed — </w:t>
      </w:r>
      <w:r w:rsidR="006366A7">
        <w:rPr>
          <w:rFonts w:cstheme="minorHAnsi"/>
          <w:bCs/>
          <w:lang w:val="en-CA"/>
        </w:rPr>
        <w:t>for about two decades. There, African Nova Scotian parents and students have enhanced this work through the annual African Nova Scotian Freedom School, giving students knowledge and voice.</w:t>
      </w:r>
      <w:r w:rsidR="00CF716C">
        <w:rPr>
          <w:rFonts w:cstheme="minorHAnsi"/>
          <w:bCs/>
          <w:lang w:val="en-CA"/>
        </w:rPr>
        <w:t xml:space="preserve"> “</w:t>
      </w:r>
      <w:r w:rsidR="00CF716C" w:rsidRPr="00CF716C">
        <w:rPr>
          <w:rFonts w:cstheme="minorHAnsi"/>
          <w:bCs/>
          <w:lang w:val="en-CA"/>
        </w:rPr>
        <w:t>Amplifying youth voice in alignment with the mission and values of school communities is significant for an empowered path forward</w:t>
      </w:r>
      <w:r w:rsidR="00CF716C">
        <w:rPr>
          <w:rFonts w:cstheme="minorHAnsi"/>
          <w:bCs/>
          <w:lang w:val="en-CA"/>
        </w:rPr>
        <w:t xml:space="preserve">,” notes author </w:t>
      </w:r>
      <w:hyperlink r:id="rId9" w:history="1">
        <w:r w:rsidR="00CF716C" w:rsidRPr="00CF716C">
          <w:rPr>
            <w:rStyle w:val="Hyperlink"/>
            <w:rFonts w:cstheme="minorHAnsi"/>
          </w:rPr>
          <w:t>Tanitiã Munroe</w:t>
        </w:r>
      </w:hyperlink>
      <w:r w:rsidR="00CF716C">
        <w:rPr>
          <w:rFonts w:cstheme="minorHAnsi"/>
        </w:rPr>
        <w:t>.</w:t>
      </w:r>
    </w:p>
    <w:p w14:paraId="1B59845B" w14:textId="379CC75B" w:rsidR="00984505" w:rsidRDefault="00564161" w:rsidP="00984505">
      <w:pPr>
        <w:pStyle w:val="dateline"/>
        <w:spacing w:line="480" w:lineRule="auto"/>
        <w:rPr>
          <w:rFonts w:cstheme="minorHAnsi"/>
          <w:bCs/>
        </w:rPr>
      </w:pPr>
      <w:hyperlink r:id="rId10" w:history="1">
        <w:r w:rsidR="00984505" w:rsidRPr="00984505">
          <w:rPr>
            <w:rStyle w:val="Hyperlink"/>
            <w:rFonts w:cstheme="minorHAnsi"/>
            <w:bCs/>
          </w:rPr>
          <w:t>https://theconversation.com/voices-of-black-youth-remind-adults-in-schools-to-listen-and-act-to-empower-them-210849?utm_medium=email&amp;utm_campaign=Latest%20from%20The%20Conversation%20for%20September%206%202023&amp;utm_content=Latest%20from%20The%20Conversation%20for%20September%206%202023+CID_37268b2dac6740f61535f95eee247837&amp;utm_source=campaign_monitor_ca&amp;utm_ter</w:t>
        </w:r>
        <w:r w:rsidR="00984505" w:rsidRPr="00984505">
          <w:rPr>
            <w:rStyle w:val="Hyperlink"/>
            <w:rFonts w:cstheme="minorHAnsi"/>
            <w:bCs/>
          </w:rPr>
          <w:lastRenderedPageBreak/>
          <w:t>m=Voices%20of%20Black%20youth%20remind%20adults%20in%20schools%20to%20listen%20%20and%20act%20to%20empower%20them</w:t>
        </w:r>
      </w:hyperlink>
    </w:p>
    <w:p w14:paraId="06A03A19" w14:textId="09D04108" w:rsidR="006366A7" w:rsidRPr="00984505" w:rsidRDefault="006366A7" w:rsidP="00984505">
      <w:pPr>
        <w:pStyle w:val="dateline"/>
        <w:spacing w:line="480" w:lineRule="auto"/>
        <w:rPr>
          <w:rFonts w:cstheme="minorHAnsi"/>
          <w:bCs/>
        </w:rPr>
      </w:pPr>
      <w:r>
        <w:rPr>
          <w:rFonts w:cstheme="minorHAnsi"/>
          <w:bCs/>
        </w:rPr>
        <w:t xml:space="preserve">also: </w:t>
      </w:r>
      <w:hyperlink r:id="rId11" w:history="1">
        <w:r w:rsidRPr="004571E6">
          <w:rPr>
            <w:rStyle w:val="Hyperlink"/>
            <w:rFonts w:cstheme="minorHAnsi"/>
            <w:bCs/>
          </w:rPr>
          <w:t>https://www.cbc.ca/news/canada/black-canadians-school-curriculum-1.5706510</w:t>
        </w:r>
      </w:hyperlink>
    </w:p>
    <w:p w14:paraId="19D627DB" w14:textId="6FB40899" w:rsidR="0036601D" w:rsidRDefault="00872280" w:rsidP="0036601D">
      <w:pPr>
        <w:pStyle w:val="dateline"/>
        <w:spacing w:line="480" w:lineRule="auto"/>
      </w:pPr>
      <w:r>
        <w:rPr>
          <w:rFonts w:cstheme="minorHAnsi"/>
          <w:bCs/>
        </w:rPr>
        <w:t xml:space="preserve">2. </w:t>
      </w:r>
      <w:r w:rsidR="0036601D" w:rsidRPr="0036601D">
        <w:t>Vaping found to be the biggest risk factor for Australian teenage tobacco smoking</w:t>
      </w:r>
    </w:p>
    <w:p w14:paraId="4500E5E0" w14:textId="61003EF9" w:rsidR="0036601D" w:rsidRPr="0036601D" w:rsidRDefault="005C2BB2" w:rsidP="0036601D">
      <w:pPr>
        <w:pStyle w:val="dateline"/>
        <w:spacing w:line="480" w:lineRule="auto"/>
      </w:pPr>
      <w:r>
        <w:t>The results of</w:t>
      </w:r>
      <w:r w:rsidR="00140BBC">
        <w:t xml:space="preserve"> the </w:t>
      </w:r>
      <w:r w:rsidR="00140BBC" w:rsidRPr="00140BBC">
        <w:rPr>
          <w:lang w:val="en-CA"/>
        </w:rPr>
        <w:t>2017 Australian Secondary School Students Alcohol and Drug Survey (Assad)</w:t>
      </w:r>
      <w:r>
        <w:rPr>
          <w:lang w:val="en-CA"/>
        </w:rPr>
        <w:t>, published last month, show that</w:t>
      </w:r>
      <w:r w:rsidR="00140BBC">
        <w:t xml:space="preserve"> </w:t>
      </w:r>
      <w:r w:rsidR="00140BBC">
        <w:rPr>
          <w:lang w:val="en-CA"/>
        </w:rPr>
        <w:t>“e</w:t>
      </w:r>
      <w:r w:rsidR="00140BBC" w:rsidRPr="00140BBC">
        <w:rPr>
          <w:lang w:val="en-CA"/>
        </w:rPr>
        <w:t>-cigarette use is the single strongest risk factor for adolescents taking up tobacco smoking, outranking social norms, poor mental health and misperceptions about smoking harms</w:t>
      </w:r>
      <w:r w:rsidR="00140BBC">
        <w:rPr>
          <w:lang w:val="en-CA"/>
        </w:rPr>
        <w:t xml:space="preserve">.” The research also showed that the greatest risk for future smoking was having used e-cigarettes. Four other factors </w:t>
      </w:r>
      <w:r w:rsidR="00140BBC" w:rsidRPr="00140BBC">
        <w:rPr>
          <w:lang w:val="en-CA"/>
        </w:rPr>
        <w:t>– perceiving smokers to be more popular than non-smokers, having at least one close friend that smokes, perceiving smoking one or two cigarettes occasionally as not dangerous, and having symptoms of depression – were also independently associated with vulnerability to smoking.</w:t>
      </w:r>
      <w:r w:rsidR="00140BBC">
        <w:rPr>
          <w:lang w:val="en-CA"/>
        </w:rPr>
        <w:t xml:space="preserve"> </w:t>
      </w:r>
      <w:r w:rsidR="00155E21" w:rsidRPr="00155E21">
        <w:t>Prof Becky Freeman, a leading tobacco control expert with the University of Sydney’s School of Public Health, said the research added weight to “why we need to act on e-cigarettes</w:t>
      </w:r>
      <w:r w:rsidR="00155E21">
        <w:t xml:space="preserve">. </w:t>
      </w:r>
      <w:r w:rsidR="00155E21" w:rsidRPr="00155E21">
        <w:t>Not only because e-cigarettes [in] and of themselves are dangerous for young people, but that they also potentially can lead to smoking uptake, which we have decades and decades of evidence knowing just how harmful that is,” Freeman said.</w:t>
      </w:r>
    </w:p>
    <w:p w14:paraId="32FCF5A8" w14:textId="77777777" w:rsidR="0036601D" w:rsidRPr="0036601D" w:rsidRDefault="00564161" w:rsidP="0036601D">
      <w:pPr>
        <w:pStyle w:val="dateline"/>
        <w:spacing w:line="480" w:lineRule="auto"/>
      </w:pPr>
      <w:hyperlink r:id="rId12" w:history="1">
        <w:r w:rsidR="0036601D" w:rsidRPr="0036601D">
          <w:rPr>
            <w:rStyle w:val="Hyperlink"/>
          </w:rPr>
          <w:t>https://www.theguardian.com/society/2023/aug/23/vaping-found-to-be-the-biggest-risk-factor-for-teenage-tobacco-smoking</w:t>
        </w:r>
      </w:hyperlink>
    </w:p>
    <w:p w14:paraId="73CFC3FF" w14:textId="74BAB628" w:rsidR="005B47EE" w:rsidRDefault="00A13D59" w:rsidP="005B47EE">
      <w:pPr>
        <w:pStyle w:val="dateline"/>
        <w:spacing w:line="480" w:lineRule="auto"/>
        <w:rPr>
          <w:rFonts w:cstheme="minorHAnsi"/>
          <w:bCs/>
        </w:rPr>
      </w:pPr>
      <w:r>
        <w:rPr>
          <w:rFonts w:cstheme="minorHAnsi"/>
          <w:bCs/>
        </w:rPr>
        <w:t>3</w:t>
      </w:r>
      <w:r w:rsidR="00901C1F" w:rsidRPr="00C5331D">
        <w:rPr>
          <w:rFonts w:cstheme="minorHAnsi"/>
          <w:bCs/>
        </w:rPr>
        <w:t xml:space="preserve">. </w:t>
      </w:r>
      <w:r w:rsidR="005B47EE" w:rsidRPr="005B47EE">
        <w:rPr>
          <w:rFonts w:cstheme="minorHAnsi"/>
          <w:bCs/>
        </w:rPr>
        <w:t>Celebrating student interests to create a positive high school culture</w:t>
      </w:r>
    </w:p>
    <w:p w14:paraId="27FB08E4" w14:textId="1E2ECD1B" w:rsidR="005B47EE" w:rsidRPr="005B47EE" w:rsidRDefault="005B47EE" w:rsidP="005B47EE">
      <w:pPr>
        <w:pStyle w:val="dateline"/>
        <w:spacing w:line="480" w:lineRule="auto"/>
        <w:rPr>
          <w:rFonts w:cstheme="minorHAnsi"/>
          <w:bCs/>
        </w:rPr>
      </w:pPr>
      <w:r>
        <w:rPr>
          <w:rFonts w:cstheme="minorHAnsi"/>
          <w:bCs/>
        </w:rPr>
        <w:t>“</w:t>
      </w:r>
      <w:r>
        <w:rPr>
          <w:rFonts w:cstheme="minorHAnsi"/>
          <w:bCs/>
          <w:lang w:val="en-CA"/>
        </w:rPr>
        <w:t>S</w:t>
      </w:r>
      <w:r w:rsidRPr="005B47EE">
        <w:rPr>
          <w:rFonts w:cstheme="minorHAnsi"/>
          <w:bCs/>
          <w:lang w:val="en-CA"/>
        </w:rPr>
        <w:t>tudent engagement i</w:t>
      </w:r>
      <w:hyperlink r:id="rId13" w:history="1">
        <w:r w:rsidRPr="005B47EE">
          <w:rPr>
            <w:rStyle w:val="Hyperlink"/>
            <w:rFonts w:cstheme="minorHAnsi"/>
            <w:bCs/>
            <w:lang w:val="en-CA"/>
          </w:rPr>
          <w:t>s a necessary ingredient to fulfill the educational mission.” </w:t>
        </w:r>
      </w:hyperlink>
      <w:r w:rsidR="00397F48">
        <w:rPr>
          <w:rFonts w:cstheme="minorHAnsi"/>
          <w:bCs/>
          <w:lang w:val="en-CA"/>
        </w:rPr>
        <w:t xml:space="preserve"> In this opinion article by an assistant principal, students are provided opportunities to showcase their skills and interests to the school. </w:t>
      </w:r>
      <w:r w:rsidR="00397F48" w:rsidRPr="00397F48">
        <w:rPr>
          <w:rFonts w:cstheme="minorHAnsi"/>
          <w:bCs/>
          <w:lang w:val="en-CA"/>
        </w:rPr>
        <w:t>Creating a positive school climate and culture is essential for student success. When students feel like they are an important part of the community, they’re </w:t>
      </w:r>
      <w:hyperlink r:id="rId14" w:history="1">
        <w:r w:rsidR="00397F48" w:rsidRPr="00397F48">
          <w:rPr>
            <w:rStyle w:val="Hyperlink"/>
            <w:rFonts w:cstheme="minorHAnsi"/>
            <w:bCs/>
            <w:lang w:val="en-CA"/>
          </w:rPr>
          <w:t>more likely to be engaged in their learning</w:t>
        </w:r>
      </w:hyperlink>
      <w:r w:rsidR="00397F48" w:rsidRPr="00397F48">
        <w:rPr>
          <w:rFonts w:cstheme="minorHAnsi"/>
          <w:bCs/>
          <w:lang w:val="en-CA"/>
        </w:rPr>
        <w:t> and have a positive attitude toward school.</w:t>
      </w:r>
      <w:r w:rsidR="00397F48">
        <w:rPr>
          <w:rFonts w:cstheme="minorHAnsi"/>
          <w:bCs/>
          <w:lang w:val="en-CA"/>
        </w:rPr>
        <w:t xml:space="preserve"> “</w:t>
      </w:r>
      <w:r w:rsidR="00397F48" w:rsidRPr="00397F48">
        <w:rPr>
          <w:rFonts w:cstheme="minorHAnsi"/>
          <w:bCs/>
          <w:lang w:val="en-CA"/>
        </w:rPr>
        <w:t>In addition to fostering self-esteem and confidence, this sharing of art cultivates an appreciation for creativity and expression, offers a real-world audience to student artists, and sparks conversations among students and adults who may not have previously connected</w:t>
      </w:r>
      <w:r w:rsidR="00397F48">
        <w:rPr>
          <w:rFonts w:cstheme="minorHAnsi"/>
          <w:bCs/>
          <w:lang w:val="en-CA"/>
        </w:rPr>
        <w:t xml:space="preserve">,” she noted. </w:t>
      </w:r>
    </w:p>
    <w:p w14:paraId="049F1543" w14:textId="77777777" w:rsidR="005B47EE" w:rsidRPr="005B47EE" w:rsidRDefault="00564161" w:rsidP="005B47EE">
      <w:pPr>
        <w:pStyle w:val="dateline"/>
        <w:spacing w:line="480" w:lineRule="auto"/>
        <w:rPr>
          <w:rFonts w:cstheme="minorHAnsi"/>
          <w:bCs/>
        </w:rPr>
      </w:pPr>
      <w:hyperlink r:id="rId15" w:history="1">
        <w:r w:rsidR="005B47EE" w:rsidRPr="005B47EE">
          <w:rPr>
            <w:rStyle w:val="Hyperlink"/>
            <w:rFonts w:cstheme="minorHAnsi"/>
            <w:bCs/>
          </w:rPr>
          <w:t>https://www.edutopia.org/article/creating-positive-high-school-culture?utm_content=linkpos6&amp;utm_source=edu-newsletter&amp;utm_medium=email&amp;utm_campaign=weekly-2023-07-19</w:t>
        </w:r>
      </w:hyperlink>
    </w:p>
    <w:p w14:paraId="5FF08F5A" w14:textId="0174B429" w:rsidR="00397F48" w:rsidRDefault="00E0282E" w:rsidP="00397F48">
      <w:pPr>
        <w:pStyle w:val="dateline"/>
        <w:spacing w:line="480" w:lineRule="auto"/>
        <w:rPr>
          <w:rFonts w:cstheme="minorHAnsi"/>
        </w:rPr>
      </w:pPr>
      <w:r w:rsidRPr="00C14375">
        <w:rPr>
          <w:rFonts w:asciiTheme="minorHAnsi" w:hAnsiTheme="minorHAnsi" w:cstheme="minorHAnsi"/>
        </w:rPr>
        <w:t>4</w:t>
      </w:r>
      <w:r w:rsidR="009A3D80" w:rsidRPr="00C14375">
        <w:rPr>
          <w:rFonts w:asciiTheme="minorHAnsi" w:hAnsiTheme="minorHAnsi" w:cstheme="minorHAnsi"/>
        </w:rPr>
        <w:t xml:space="preserve">. </w:t>
      </w:r>
      <w:r w:rsidR="00397F48" w:rsidRPr="00397F48">
        <w:rPr>
          <w:rFonts w:cstheme="minorHAnsi"/>
        </w:rPr>
        <w:t>Period shame stops countless girls from continuing sport. The Women’s World Cup can help break this stigma</w:t>
      </w:r>
    </w:p>
    <w:p w14:paraId="756BE742" w14:textId="701B2AB0" w:rsidR="00397F48" w:rsidRPr="00397F48" w:rsidRDefault="00B72C51" w:rsidP="00397F48">
      <w:pPr>
        <w:pStyle w:val="dateline"/>
        <w:spacing w:line="480" w:lineRule="auto"/>
        <w:rPr>
          <w:rFonts w:cstheme="minorHAnsi"/>
        </w:rPr>
      </w:pPr>
      <w:r>
        <w:rPr>
          <w:rFonts w:cstheme="minorHAnsi"/>
        </w:rPr>
        <w:t xml:space="preserve">Women athletes and this summer’s FIFA Women’s World Cup are hoping their increasingly open discussion will help to </w:t>
      </w:r>
      <w:r w:rsidRPr="00B72C51">
        <w:rPr>
          <w:rFonts w:cstheme="minorHAnsi"/>
          <w:lang w:val="en-CA"/>
        </w:rPr>
        <w:t> break the shame, stigma and taboo that </w:t>
      </w:r>
      <w:hyperlink r:id="rId16" w:history="1">
        <w:r w:rsidRPr="00B72C51">
          <w:rPr>
            <w:rStyle w:val="Hyperlink"/>
            <w:rFonts w:cstheme="minorHAnsi"/>
            <w:lang w:val="en-CA"/>
          </w:rPr>
          <w:t>continue to shroud periods</w:t>
        </w:r>
      </w:hyperlink>
      <w:r w:rsidRPr="00B72C51">
        <w:rPr>
          <w:rFonts w:cstheme="minorHAnsi"/>
          <w:lang w:val="en-CA"/>
        </w:rPr>
        <w:t>.</w:t>
      </w:r>
      <w:r>
        <w:rPr>
          <w:rFonts w:cstheme="minorHAnsi"/>
          <w:lang w:val="en-CA"/>
        </w:rPr>
        <w:t xml:space="preserve"> International research and testimonials from athletes show that </w:t>
      </w:r>
      <w:hyperlink r:id="rId17" w:history="1">
        <w:r w:rsidRPr="00B72C51">
          <w:rPr>
            <w:rStyle w:val="Hyperlink"/>
            <w:rFonts w:cstheme="minorHAnsi"/>
            <w:lang w:val="en-CA"/>
          </w:rPr>
          <w:t>puberty onset is a time when participation in sports by girls falls off sharply.</w:t>
        </w:r>
      </w:hyperlink>
      <w:r>
        <w:rPr>
          <w:rFonts w:cstheme="minorHAnsi"/>
          <w:lang w:val="en-CA"/>
        </w:rPr>
        <w:t xml:space="preserve"> </w:t>
      </w:r>
      <w:r w:rsidR="003A7986" w:rsidRPr="003A7986">
        <w:rPr>
          <w:rFonts w:cstheme="minorHAnsi"/>
        </w:rPr>
        <w:t>A UK survey of more than 4,000 teenagers published last year found there are </w:t>
      </w:r>
      <w:hyperlink r:id="rId18" w:history="1">
        <w:r w:rsidR="003A7986" w:rsidRPr="003A7986">
          <w:rPr>
            <w:rStyle w:val="Hyperlink"/>
            <w:rFonts w:cstheme="minorHAnsi"/>
          </w:rPr>
          <w:t>complex barriers</w:t>
        </w:r>
      </w:hyperlink>
      <w:r w:rsidR="003A7986" w:rsidRPr="003A7986">
        <w:rPr>
          <w:rFonts w:cstheme="minorHAnsi"/>
        </w:rPr>
        <w:t> and deep-rooted negative attitudes affecting girls’ enjoyment of sport, including period shame and body image issues.</w:t>
      </w:r>
      <w:r w:rsidR="003A7986">
        <w:rPr>
          <w:rFonts w:cstheme="minorHAnsi"/>
        </w:rPr>
        <w:t xml:space="preserve"> The girls in the survey who used to participate in sports tended to avoid sports when they had their period (78%); </w:t>
      </w:r>
      <w:r w:rsidR="003A7986" w:rsidRPr="003A7986">
        <w:rPr>
          <w:rFonts w:cstheme="minorHAnsi"/>
        </w:rPr>
        <w:t>Of girls who avoided exercise on their periods, 73% said it was due to pain and 62% did so out of fear of leakage.</w:t>
      </w:r>
      <w:r w:rsidR="003A7986">
        <w:rPr>
          <w:rFonts w:cstheme="minorHAnsi"/>
        </w:rPr>
        <w:t xml:space="preserve"> Among the recommended improvements to support girls’ participation in sports is the development of</w:t>
      </w:r>
      <w:r w:rsidR="003A7986" w:rsidRPr="003A7986">
        <w:rPr>
          <w:rFonts w:cstheme="minorHAnsi"/>
        </w:rPr>
        <w:t xml:space="preserve"> “period positive” </w:t>
      </w:r>
      <w:hyperlink r:id="rId19" w:history="1">
        <w:r w:rsidR="003A7986" w:rsidRPr="003A7986">
          <w:rPr>
            <w:rStyle w:val="Hyperlink"/>
            <w:rFonts w:cstheme="minorHAnsi"/>
          </w:rPr>
          <w:t>cultures</w:t>
        </w:r>
      </w:hyperlink>
      <w:r w:rsidR="003A7986" w:rsidRPr="003A7986">
        <w:rPr>
          <w:rFonts w:cstheme="minorHAnsi"/>
        </w:rPr>
        <w:t>.</w:t>
      </w:r>
      <w:r w:rsidR="003A7986">
        <w:rPr>
          <w:rFonts w:cstheme="minorHAnsi"/>
        </w:rPr>
        <w:t xml:space="preserve"> </w:t>
      </w:r>
      <w:r w:rsidR="003A7986" w:rsidRPr="003A7986">
        <w:rPr>
          <w:rFonts w:cstheme="minorHAnsi"/>
        </w:rPr>
        <w:t>These can help girls and women be empowered to manage their periods in ways that will enable them to continue their participation and not feel ashamed or embarrassed.</w:t>
      </w:r>
    </w:p>
    <w:p w14:paraId="2AB8499C" w14:textId="77777777" w:rsidR="00397F48" w:rsidRPr="00397F48" w:rsidRDefault="00564161" w:rsidP="00397F48">
      <w:pPr>
        <w:pStyle w:val="dateline"/>
        <w:spacing w:line="480" w:lineRule="auto"/>
        <w:rPr>
          <w:rFonts w:cstheme="minorHAnsi"/>
        </w:rPr>
      </w:pPr>
      <w:hyperlink r:id="rId20" w:history="1">
        <w:r w:rsidR="00397F48" w:rsidRPr="00397F48">
          <w:rPr>
            <w:rStyle w:val="Hyperlink"/>
            <w:rFonts w:cstheme="minorHAnsi"/>
          </w:rPr>
          <w:t>https://theconversation.com/period-shame-stops-countless-girls-from-continuing-sport-the-womens-world-cup-can-help-break-this-stigma-205570?utm_medium=email&amp;utm_campaign=Latest%20from%20The%20Conversation%20for%20July%2022-23%202023&amp;utm_content=Latest%20from%20The%20Conversation%20for%20July%2022-23%202023+CID_56ff55f611a076fe7d1bda73b675cb39&amp;utm_source=campaign_monitor_ca&amp;utm_term=Period%20shame%20stops%20countless%20girls%20from%20continuing%20sport%20The%20Womens%20World%20Cup%20can%20help%20break%20this%20stigma</w:t>
        </w:r>
      </w:hyperlink>
    </w:p>
    <w:p w14:paraId="1BB7C2BD" w14:textId="7AECBE4F" w:rsidR="002B2E99" w:rsidRPr="006E2037" w:rsidRDefault="002B2E99" w:rsidP="00397F48">
      <w:pPr>
        <w:pStyle w:val="dateline"/>
        <w:spacing w:line="480" w:lineRule="auto"/>
        <w:rPr>
          <w:color w:val="806000" w:themeColor="accent4" w:themeShade="80"/>
          <w:u w:val="single"/>
        </w:rPr>
      </w:pPr>
      <w:r w:rsidRPr="006E2037">
        <w:rPr>
          <w:color w:val="806000" w:themeColor="accent4" w:themeShade="80"/>
        </w:rPr>
        <w:t>-------------------------------------</w:t>
      </w:r>
    </w:p>
    <w:p w14:paraId="013159CA" w14:textId="04CED191" w:rsidR="001F189D" w:rsidRPr="00F93AD6" w:rsidRDefault="00E13BC7" w:rsidP="002B2E99">
      <w:pPr>
        <w:pStyle w:val="dateline"/>
        <w:spacing w:line="480" w:lineRule="auto"/>
        <w:rPr>
          <w:b/>
        </w:rPr>
      </w:pPr>
      <w:r w:rsidRPr="00F93AD6">
        <w:rPr>
          <w:rFonts w:asciiTheme="minorHAnsi" w:hAnsiTheme="minorHAnsi" w:cstheme="minorHAnsi"/>
          <w:b/>
        </w:rPr>
        <w:t xml:space="preserve">Resources: </w:t>
      </w:r>
      <w:r w:rsidR="00405271" w:rsidRPr="00F93AD6">
        <w:rPr>
          <w:b/>
        </w:rPr>
        <w:t xml:space="preserve"> </w:t>
      </w:r>
    </w:p>
    <w:p w14:paraId="6DFF6C4D" w14:textId="776DD5BE" w:rsidR="005B47EE" w:rsidRPr="005B47EE" w:rsidRDefault="00D34038" w:rsidP="005B47EE">
      <w:pPr>
        <w:pStyle w:val="dateline"/>
        <w:spacing w:line="480" w:lineRule="auto"/>
        <w:rPr>
          <w:i/>
          <w:iCs/>
        </w:rPr>
      </w:pPr>
      <w:r w:rsidRPr="00F93AD6">
        <w:rPr>
          <w:b/>
          <w:bCs/>
        </w:rPr>
        <w:t>Resource 1.</w:t>
      </w:r>
      <w:r w:rsidR="001B4CCA">
        <w:rPr>
          <w:b/>
          <w:bCs/>
        </w:rPr>
        <w:t xml:space="preserve"> </w:t>
      </w:r>
      <w:r w:rsidR="005B47EE" w:rsidRPr="004D02D0">
        <w:t xml:space="preserve">Anti-Black racism in the early years: the experiences of Black families and early childhood educators in Nova Scotia </w:t>
      </w:r>
      <w:r w:rsidR="005B47EE" w:rsidRPr="005B47EE">
        <w:br/>
      </w:r>
      <w:r w:rsidR="005B47EE" w:rsidRPr="005B47EE">
        <w:rPr>
          <w:i/>
          <w:iCs/>
        </w:rPr>
        <w:t>Emma Stirling-Cameron, Nicholas Hickens, Crystal Watson, Barb Hamilton-Hinch, Milena Pimentel, Jessie-Lee D. McIsaac</w:t>
      </w:r>
    </w:p>
    <w:p w14:paraId="786F44F7" w14:textId="2AADE6D7" w:rsidR="001C322B" w:rsidRDefault="003A7986" w:rsidP="001C322B">
      <w:pPr>
        <w:spacing w:line="480" w:lineRule="auto"/>
        <w:ind w:firstLine="0"/>
        <w:rPr>
          <w:lang w:val="en-US"/>
        </w:rPr>
      </w:pPr>
      <w:r>
        <w:rPr>
          <w:lang w:val="en-US"/>
        </w:rPr>
        <w:t>Recommendations, from the Conclusion: “</w:t>
      </w:r>
      <w:r w:rsidRPr="003A7986">
        <w:t>We posit several recommendations guided by our data and other expert positions. Educational, institutional and government stakeholders must recognize and declare anti-Black racism as a public health emergency and acknowledge it as a significant detriment to pediatric health.</w:t>
      </w:r>
      <w:hyperlink r:id="rId21" w:anchor="fn38" w:history="1">
        <w:r w:rsidRPr="003A7986">
          <w:rPr>
            <w:rStyle w:val="Hyperlink"/>
            <w:rFonts w:cstheme="minorBidi"/>
            <w:vertAlign w:val="superscript"/>
          </w:rPr>
          <w:t>Footnote38</w:t>
        </w:r>
      </w:hyperlink>
      <w:r w:rsidRPr="003A7986">
        <w:t> Education and medical systems must broaden their Western conceptualizations of health and academic achievement, and would benefit from implementing principles of Africentrism (or Afrocentrism), and antiracist frameworks.</w:t>
      </w:r>
      <w:hyperlink r:id="rId22" w:anchor="fn45" w:history="1">
        <w:r w:rsidRPr="003A7986">
          <w:rPr>
            <w:rStyle w:val="Hyperlink"/>
            <w:rFonts w:cstheme="minorBidi"/>
            <w:vertAlign w:val="superscript"/>
          </w:rPr>
          <w:t>Footnote45</w:t>
        </w:r>
      </w:hyperlink>
      <w:hyperlink r:id="rId23" w:anchor="fn46" w:history="1">
        <w:r w:rsidRPr="003A7986">
          <w:rPr>
            <w:rStyle w:val="Hyperlink"/>
            <w:rFonts w:cstheme="minorBidi"/>
            <w:vertAlign w:val="superscript"/>
          </w:rPr>
          <w:t>Footnote46</w:t>
        </w:r>
      </w:hyperlink>
      <w:r w:rsidRPr="003A7986">
        <w:t> Academic programs and institutions must develop curricula focussing on understanding racism and its effects, unlearning stereotypes and biases and developing cultural humility and safety in practice.</w:t>
      </w:r>
      <w:hyperlink r:id="rId24" w:anchor="fn38" w:history="1">
        <w:r w:rsidRPr="003A7986">
          <w:rPr>
            <w:rStyle w:val="Hyperlink"/>
            <w:rFonts w:cstheme="minorBidi"/>
            <w:vertAlign w:val="superscript"/>
          </w:rPr>
          <w:t>Footnote38</w:t>
        </w:r>
      </w:hyperlink>
      <w:hyperlink r:id="rId25" w:anchor="fn45" w:history="1">
        <w:r w:rsidRPr="003A7986">
          <w:rPr>
            <w:rStyle w:val="Hyperlink"/>
            <w:rFonts w:cstheme="minorBidi"/>
            <w:vertAlign w:val="superscript"/>
          </w:rPr>
          <w:t>Footnote45</w:t>
        </w:r>
      </w:hyperlink>
      <w:hyperlink r:id="rId26" w:anchor="fn47" w:history="1">
        <w:r w:rsidRPr="003A7986">
          <w:rPr>
            <w:rStyle w:val="Hyperlink"/>
            <w:rFonts w:cstheme="minorBidi"/>
            <w:vertAlign w:val="superscript"/>
          </w:rPr>
          <w:t>Footnote47</w:t>
        </w:r>
      </w:hyperlink>
      <w:r w:rsidRPr="003A7986">
        <w:t> Medical and educational training programs and institutions must work to bolster hiring and retaining racially and ethnically diverse students and staff by implementing successful policies such as affirmative action, tuition waivers and racially specific cohorts and streams.</w:t>
      </w:r>
      <w:hyperlink r:id="rId27" w:anchor="fn9" w:history="1">
        <w:r w:rsidRPr="003A7986">
          <w:rPr>
            <w:rStyle w:val="Hyperlink"/>
            <w:rFonts w:cstheme="minorBidi"/>
            <w:vertAlign w:val="superscript"/>
          </w:rPr>
          <w:t>Footnote9</w:t>
        </w:r>
      </w:hyperlink>
      <w:hyperlink r:id="rId28" w:anchor="fn47" w:history="1">
        <w:r w:rsidRPr="003A7986">
          <w:rPr>
            <w:rStyle w:val="Hyperlink"/>
            <w:rFonts w:cstheme="minorBidi"/>
            <w:vertAlign w:val="superscript"/>
          </w:rPr>
          <w:t>Footnote47</w:t>
        </w:r>
      </w:hyperlink>
      <w:hyperlink r:id="rId29" w:anchor="fn48" w:history="1">
        <w:r w:rsidRPr="003A7986">
          <w:rPr>
            <w:rStyle w:val="Hyperlink"/>
            <w:rFonts w:cstheme="minorBidi"/>
            <w:vertAlign w:val="superscript"/>
          </w:rPr>
          <w:t>Footnote48</w:t>
        </w:r>
      </w:hyperlink>
      <w:hyperlink r:id="rId30" w:anchor="fn49" w:history="1">
        <w:r w:rsidRPr="003A7986">
          <w:rPr>
            <w:rStyle w:val="Hyperlink"/>
            <w:rFonts w:cstheme="minorBidi"/>
            <w:vertAlign w:val="superscript"/>
          </w:rPr>
          <w:t>Footnote49</w:t>
        </w:r>
      </w:hyperlink>
      <w:hyperlink r:id="rId31" w:anchor="fn50" w:history="1">
        <w:r w:rsidRPr="003A7986">
          <w:rPr>
            <w:rStyle w:val="Hyperlink"/>
            <w:rFonts w:cstheme="minorBidi"/>
            <w:vertAlign w:val="superscript"/>
          </w:rPr>
          <w:t>Footnote50</w:t>
        </w:r>
      </w:hyperlink>
      <w:r w:rsidRPr="003A7986">
        <w:t> Finally, governments must prioritize the collection of race-based, disaggregated data and ensure this information is regularly reported and made accessible to the public.</w:t>
      </w:r>
      <w:hyperlink r:id="rId32" w:anchor="fn14" w:history="1">
        <w:r w:rsidRPr="003A7986">
          <w:rPr>
            <w:rStyle w:val="Hyperlink"/>
            <w:rFonts w:cstheme="minorBidi"/>
            <w:vertAlign w:val="superscript"/>
          </w:rPr>
          <w:t>Footnote14</w:t>
        </w:r>
      </w:hyperlink>
      <w:hyperlink r:id="rId33" w:anchor="fn38" w:history="1">
        <w:r w:rsidRPr="003A7986">
          <w:rPr>
            <w:rStyle w:val="Hyperlink"/>
            <w:rFonts w:cstheme="minorBidi"/>
            <w:vertAlign w:val="superscript"/>
          </w:rPr>
          <w:t>Footnote38</w:t>
        </w:r>
      </w:hyperlink>
    </w:p>
    <w:p w14:paraId="6C7D7E67" w14:textId="48230496" w:rsidR="005C2BB2" w:rsidRDefault="005C2BB2" w:rsidP="001C322B">
      <w:pPr>
        <w:spacing w:line="480" w:lineRule="auto"/>
        <w:ind w:firstLine="0"/>
        <w:rPr>
          <w:lang w:val="en-US"/>
        </w:rPr>
      </w:pPr>
      <w:hyperlink r:id="rId34" w:history="1">
        <w:r w:rsidRPr="00D83D87">
          <w:rPr>
            <w:rStyle w:val="Hyperlink"/>
            <w:rFonts w:cstheme="minorBidi"/>
            <w:lang w:val="en-US"/>
          </w:rPr>
          <w:t>https://www.canada.ca/en/public-health/services/reports-publications/health-promotion-chronic-disease-prevention-canada-research-policy-practice/vol-43-no-8-2023/anti-black-racism-early-years-experiences-black-families-early-childhood-educators-nova-scotia.html</w:t>
        </w:r>
      </w:hyperlink>
    </w:p>
    <w:p w14:paraId="0208F56E" w14:textId="77777777" w:rsidR="005C2BB2" w:rsidRPr="001C322B" w:rsidRDefault="005C2BB2" w:rsidP="001C322B">
      <w:pPr>
        <w:spacing w:line="480" w:lineRule="auto"/>
        <w:ind w:firstLine="0"/>
        <w:rPr>
          <w:lang w:val="en-US"/>
        </w:rPr>
      </w:pPr>
    </w:p>
    <w:p w14:paraId="591F9A24" w14:textId="181C7F4D" w:rsidR="00132B8B" w:rsidRPr="00132B8B" w:rsidRDefault="00132B8B" w:rsidP="00132B8B">
      <w:pPr>
        <w:spacing w:line="480" w:lineRule="auto"/>
        <w:ind w:firstLine="0"/>
        <w:rPr>
          <w:lang w:val="en-US"/>
        </w:rPr>
      </w:pPr>
      <w:r>
        <w:rPr>
          <w:lang w:val="en-US"/>
        </w:rPr>
        <w:t xml:space="preserve">Resource 2: </w:t>
      </w:r>
      <w:bookmarkStart w:id="1" w:name="_GoBack"/>
      <w:bookmarkEnd w:id="1"/>
      <w:r w:rsidRPr="00132B8B">
        <w:rPr>
          <w:lang w:val="en-US"/>
        </w:rPr>
        <w:t>SIECCAN is excited to announce the release of the sexual health promotion with Autistic youth toolkit. This is a Health Canada funded project.   </w:t>
      </w:r>
    </w:p>
    <w:p w14:paraId="2C69339E" w14:textId="77777777" w:rsidR="00132B8B" w:rsidRPr="00132B8B" w:rsidRDefault="00132B8B" w:rsidP="00132B8B">
      <w:pPr>
        <w:spacing w:line="480" w:lineRule="auto"/>
        <w:ind w:firstLine="0"/>
        <w:rPr>
          <w:lang w:val="en-US"/>
        </w:rPr>
      </w:pPr>
      <w:r w:rsidRPr="00132B8B">
        <w:rPr>
          <w:lang w:val="en-US"/>
        </w:rPr>
        <w:t>The toolkit includes the following resources:  </w:t>
      </w:r>
    </w:p>
    <w:p w14:paraId="5AEDF463" w14:textId="77777777" w:rsidR="00132B8B" w:rsidRPr="00132B8B" w:rsidRDefault="00132B8B" w:rsidP="00132B8B">
      <w:pPr>
        <w:numPr>
          <w:ilvl w:val="0"/>
          <w:numId w:val="16"/>
        </w:numPr>
        <w:spacing w:line="480" w:lineRule="auto"/>
        <w:rPr>
          <w:lang w:val="en-US"/>
        </w:rPr>
      </w:pPr>
      <w:r w:rsidRPr="00132B8B">
        <w:rPr>
          <w:b/>
          <w:bCs/>
          <w:i/>
          <w:iCs/>
          <w:lang w:val="en-US"/>
        </w:rPr>
        <w:t>Canadian Guidelines for Sexual Health Promotion with Autistic Youth</w:t>
      </w:r>
      <w:r w:rsidRPr="00132B8B">
        <w:rPr>
          <w:lang w:val="en-US"/>
        </w:rPr>
        <w:t xml:space="preserve"> (full version and easy read version) </w:t>
      </w:r>
    </w:p>
    <w:p w14:paraId="75C55872" w14:textId="77777777" w:rsidR="00132B8B" w:rsidRPr="00132B8B" w:rsidRDefault="00132B8B" w:rsidP="00132B8B">
      <w:pPr>
        <w:numPr>
          <w:ilvl w:val="0"/>
          <w:numId w:val="16"/>
        </w:numPr>
        <w:spacing w:line="480" w:lineRule="auto"/>
        <w:rPr>
          <w:lang w:val="en-US"/>
        </w:rPr>
      </w:pPr>
      <w:r w:rsidRPr="00132B8B">
        <w:rPr>
          <w:b/>
          <w:bCs/>
          <w:i/>
          <w:iCs/>
          <w:lang w:val="en-US"/>
        </w:rPr>
        <w:t>Sexual Health Promotion: A Service Provider Guide for Working with Autistic Youth</w:t>
      </w:r>
      <w:r w:rsidRPr="00132B8B">
        <w:rPr>
          <w:lang w:val="en-US"/>
        </w:rPr>
        <w:t> </w:t>
      </w:r>
    </w:p>
    <w:p w14:paraId="2EDF0F7E" w14:textId="77777777" w:rsidR="00132B8B" w:rsidRPr="00132B8B" w:rsidRDefault="00132B8B" w:rsidP="00132B8B">
      <w:pPr>
        <w:numPr>
          <w:ilvl w:val="0"/>
          <w:numId w:val="16"/>
        </w:numPr>
        <w:spacing w:line="480" w:lineRule="auto"/>
        <w:rPr>
          <w:lang w:val="en-US"/>
        </w:rPr>
      </w:pPr>
      <w:r w:rsidRPr="00132B8B">
        <w:rPr>
          <w:lang w:val="en-US"/>
        </w:rPr>
        <w:t>2 information sheets for Autistic youth (</w:t>
      </w:r>
      <w:r w:rsidRPr="00132B8B">
        <w:rPr>
          <w:b/>
          <w:bCs/>
          <w:i/>
          <w:iCs/>
          <w:lang w:val="en-US"/>
        </w:rPr>
        <w:t>Online Dating</w:t>
      </w:r>
      <w:r w:rsidRPr="00132B8B">
        <w:rPr>
          <w:lang w:val="en-US"/>
        </w:rPr>
        <w:t xml:space="preserve"> and </w:t>
      </w:r>
      <w:r w:rsidRPr="00132B8B">
        <w:rPr>
          <w:b/>
          <w:bCs/>
          <w:i/>
          <w:iCs/>
          <w:lang w:val="en-US"/>
        </w:rPr>
        <w:t>Communication in Relationships</w:t>
      </w:r>
      <w:r w:rsidRPr="00132B8B">
        <w:rPr>
          <w:lang w:val="en-US"/>
        </w:rPr>
        <w:t>)   </w:t>
      </w:r>
    </w:p>
    <w:p w14:paraId="3E6214D6" w14:textId="77777777" w:rsidR="00132B8B" w:rsidRPr="00132B8B" w:rsidRDefault="00132B8B" w:rsidP="00132B8B">
      <w:pPr>
        <w:spacing w:line="480" w:lineRule="auto"/>
        <w:ind w:firstLine="0"/>
        <w:rPr>
          <w:lang w:val="en-US"/>
        </w:rPr>
      </w:pPr>
      <w:r w:rsidRPr="00132B8B">
        <w:rPr>
          <w:lang w:val="en-US"/>
        </w:rPr>
        <w:t>These resources were developed in collaboration with an expert working group of people with diverse lived experiences and professional expertise.  </w:t>
      </w:r>
    </w:p>
    <w:p w14:paraId="53C63B32" w14:textId="77777777" w:rsidR="00132B8B" w:rsidRPr="00132B8B" w:rsidRDefault="00132B8B" w:rsidP="00132B8B">
      <w:pPr>
        <w:spacing w:line="480" w:lineRule="auto"/>
        <w:ind w:firstLine="0"/>
        <w:rPr>
          <w:lang w:val="en-US"/>
        </w:rPr>
      </w:pPr>
      <w:r w:rsidRPr="00132B8B">
        <w:rPr>
          <w:lang w:val="en-US"/>
        </w:rPr>
        <w:t>  These resources can be used by policy and program decision-makers, services providers, and Autistic youth themselves.   </w:t>
      </w:r>
    </w:p>
    <w:p w14:paraId="76D9C4C1" w14:textId="749BE25C" w:rsidR="00132B8B" w:rsidRDefault="00132B8B" w:rsidP="00132B8B">
      <w:pPr>
        <w:spacing w:line="480" w:lineRule="auto"/>
        <w:ind w:firstLine="0"/>
        <w:rPr>
          <w:lang w:val="en-US"/>
        </w:rPr>
      </w:pPr>
      <w:r w:rsidRPr="00132B8B">
        <w:rPr>
          <w:lang w:val="en-US"/>
        </w:rPr>
        <w:t xml:space="preserve">  Click here to access the resources in </w:t>
      </w:r>
      <w:hyperlink r:id="rId35" w:history="1">
        <w:r w:rsidRPr="00132B8B">
          <w:rPr>
            <w:rStyle w:val="Hyperlink"/>
            <w:rFonts w:cstheme="minorBidi"/>
            <w:lang w:val="en-US"/>
          </w:rPr>
          <w:t>English</w:t>
        </w:r>
      </w:hyperlink>
      <w:r w:rsidRPr="00132B8B">
        <w:rPr>
          <w:lang w:val="en-US"/>
        </w:rPr>
        <w:t xml:space="preserve"> and in </w:t>
      </w:r>
      <w:hyperlink r:id="rId36" w:history="1">
        <w:r w:rsidRPr="00132B8B">
          <w:rPr>
            <w:rStyle w:val="Hyperlink"/>
            <w:rFonts w:cstheme="minorBidi"/>
            <w:lang w:val="en-US"/>
          </w:rPr>
          <w:t>French</w:t>
        </w:r>
      </w:hyperlink>
      <w:r w:rsidRPr="00132B8B">
        <w:rPr>
          <w:lang w:val="en-US"/>
        </w:rPr>
        <w:t>.  </w:t>
      </w:r>
    </w:p>
    <w:p w14:paraId="1B47E26E" w14:textId="7DECF1FE" w:rsidR="00132B8B" w:rsidRPr="00132B8B" w:rsidRDefault="00132B8B" w:rsidP="00132B8B">
      <w:pPr>
        <w:spacing w:line="480" w:lineRule="auto"/>
        <w:ind w:firstLine="0"/>
        <w:rPr>
          <w:lang w:val="en-US"/>
        </w:rPr>
      </w:pPr>
      <w:r>
        <w:rPr>
          <w:lang w:val="en-US"/>
        </w:rPr>
        <w:t>Infographics:</w:t>
      </w:r>
    </w:p>
    <w:p w14:paraId="5AD0215A" w14:textId="77777777" w:rsidR="00132B8B" w:rsidRPr="00132B8B" w:rsidRDefault="00132B8B" w:rsidP="00132B8B">
      <w:pPr>
        <w:numPr>
          <w:ilvl w:val="0"/>
          <w:numId w:val="17"/>
        </w:numPr>
        <w:spacing w:line="480" w:lineRule="auto"/>
      </w:pPr>
      <w:r w:rsidRPr="00132B8B">
        <w:t xml:space="preserve">English: </w:t>
      </w:r>
    </w:p>
    <w:p w14:paraId="7D9C4EBC" w14:textId="77777777" w:rsidR="00132B8B" w:rsidRPr="00132B8B" w:rsidRDefault="00564161" w:rsidP="00132B8B">
      <w:pPr>
        <w:numPr>
          <w:ilvl w:val="0"/>
          <w:numId w:val="17"/>
        </w:numPr>
        <w:spacing w:line="480" w:lineRule="auto"/>
      </w:pPr>
      <w:hyperlink r:id="rId37" w:history="1">
        <w:r w:rsidR="00132B8B" w:rsidRPr="00132B8B">
          <w:rPr>
            <w:rStyle w:val="Hyperlink"/>
            <w:rFonts w:cstheme="minorBidi"/>
          </w:rPr>
          <w:t>https://www.sieccan.org/_files/ugd/283cae_126a26dfc3db4f09b13a70ddba8c3025.pdf</w:t>
        </w:r>
      </w:hyperlink>
    </w:p>
    <w:p w14:paraId="708588B7" w14:textId="77777777" w:rsidR="00132B8B" w:rsidRPr="00132B8B" w:rsidRDefault="00132B8B" w:rsidP="00132B8B">
      <w:pPr>
        <w:numPr>
          <w:ilvl w:val="0"/>
          <w:numId w:val="17"/>
        </w:numPr>
        <w:spacing w:line="480" w:lineRule="auto"/>
      </w:pPr>
      <w:r w:rsidRPr="00132B8B">
        <w:t xml:space="preserve">French: </w:t>
      </w:r>
      <w:hyperlink r:id="rId38" w:history="1">
        <w:r w:rsidRPr="00132B8B">
          <w:rPr>
            <w:rStyle w:val="Hyperlink"/>
            <w:rFonts w:cstheme="minorBidi"/>
          </w:rPr>
          <w:t>https://www.sieccan.org/_files/ugd/283cae_636844a36a0b4587bac6c8b8c84415de.pdf</w:t>
        </w:r>
      </w:hyperlink>
    </w:p>
    <w:p w14:paraId="4DDACF96" w14:textId="77777777" w:rsidR="00132B8B" w:rsidRPr="00132B8B" w:rsidRDefault="00132B8B" w:rsidP="00132B8B">
      <w:pPr>
        <w:numPr>
          <w:ilvl w:val="0"/>
          <w:numId w:val="17"/>
        </w:numPr>
        <w:spacing w:line="480" w:lineRule="auto"/>
      </w:pPr>
      <w:r w:rsidRPr="00132B8B">
        <w:t xml:space="preserve">English: </w:t>
      </w:r>
      <w:hyperlink r:id="rId39" w:history="1">
        <w:r w:rsidRPr="00132B8B">
          <w:rPr>
            <w:rStyle w:val="Hyperlink"/>
            <w:rFonts w:cstheme="minorBidi"/>
          </w:rPr>
          <w:t>https://www.sieccan.org/_files/ugd/283cae_847f6c30b82e41678cbf89fa54ac4510.pdf</w:t>
        </w:r>
      </w:hyperlink>
    </w:p>
    <w:p w14:paraId="5E5A981D" w14:textId="77777777" w:rsidR="00132B8B" w:rsidRPr="00132B8B" w:rsidRDefault="00132B8B" w:rsidP="00132B8B">
      <w:pPr>
        <w:numPr>
          <w:ilvl w:val="0"/>
          <w:numId w:val="17"/>
        </w:numPr>
        <w:spacing w:line="480" w:lineRule="auto"/>
      </w:pPr>
      <w:r w:rsidRPr="00132B8B">
        <w:t xml:space="preserve">French: </w:t>
      </w:r>
      <w:hyperlink r:id="rId40" w:history="1">
        <w:r w:rsidRPr="00132B8B">
          <w:rPr>
            <w:rStyle w:val="Hyperlink"/>
            <w:rFonts w:cstheme="minorBidi"/>
          </w:rPr>
          <w:t>https://www.sieccan.org/_files/ugd/283cae_1228debee98d49718f592a80b774b2e5.pdf</w:t>
        </w:r>
      </w:hyperlink>
    </w:p>
    <w:p w14:paraId="548A7C95" w14:textId="77777777" w:rsidR="00132B8B" w:rsidRPr="00132B8B" w:rsidRDefault="00564161" w:rsidP="00132B8B">
      <w:pPr>
        <w:spacing w:line="480" w:lineRule="auto"/>
        <w:ind w:firstLine="0"/>
        <w:rPr>
          <w:lang w:val="en-US"/>
        </w:rPr>
      </w:pPr>
      <w:hyperlink r:id="rId41" w:history="1">
        <w:r w:rsidR="00132B8B" w:rsidRPr="00132B8B">
          <w:rPr>
            <w:rStyle w:val="Hyperlink"/>
            <w:rFonts w:cstheme="minorBidi"/>
            <w:lang w:val="en-US"/>
          </w:rPr>
          <w:t>https://www.sieccan.org/ady-autisticyouth</w:t>
        </w:r>
      </w:hyperlink>
    </w:p>
    <w:p w14:paraId="5FDA371E" w14:textId="77777777" w:rsidR="00132B8B" w:rsidRPr="00132B8B" w:rsidRDefault="00564161" w:rsidP="00132B8B">
      <w:pPr>
        <w:spacing w:line="480" w:lineRule="auto"/>
        <w:ind w:firstLine="0"/>
        <w:rPr>
          <w:lang w:val="en-US"/>
        </w:rPr>
      </w:pPr>
      <w:hyperlink r:id="rId42" w:history="1">
        <w:r w:rsidR="00132B8B" w:rsidRPr="00132B8B">
          <w:rPr>
            <w:rStyle w:val="Hyperlink"/>
            <w:rFonts w:cstheme="minorBidi"/>
            <w:lang w:val="en-US"/>
          </w:rPr>
          <w:t>https://www.sieccan.org/ady-autisticyouth-fr</w:t>
        </w:r>
      </w:hyperlink>
    </w:p>
    <w:p w14:paraId="71AE39E6" w14:textId="518175AE" w:rsidR="00AE3A3C" w:rsidRPr="00AE3A3C" w:rsidRDefault="00AE3A3C" w:rsidP="00132B8B">
      <w:pPr>
        <w:spacing w:line="480" w:lineRule="auto"/>
        <w:ind w:firstLine="0"/>
      </w:pPr>
    </w:p>
    <w:p w14:paraId="031DF5D4" w14:textId="43F017ED" w:rsidR="006B46E3" w:rsidRPr="006E2037" w:rsidRDefault="006B46E3" w:rsidP="00AE3A3C">
      <w:pPr>
        <w:spacing w:after="0" w:line="480" w:lineRule="auto"/>
        <w:ind w:firstLine="0"/>
        <w:rPr>
          <w:rFonts w:cstheme="minorHAnsi"/>
          <w:bCs/>
          <w:color w:val="806000" w:themeColor="accent4" w:themeShade="80"/>
        </w:rPr>
      </w:pPr>
    </w:p>
    <w:sectPr w:rsidR="006B46E3" w:rsidRPr="006E2037"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F0E"/>
    <w:multiLevelType w:val="multilevel"/>
    <w:tmpl w:val="CDE8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47715"/>
    <w:multiLevelType w:val="multilevel"/>
    <w:tmpl w:val="6208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F3B05"/>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66273"/>
    <w:multiLevelType w:val="multilevel"/>
    <w:tmpl w:val="49B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FA4E13"/>
    <w:multiLevelType w:val="multilevel"/>
    <w:tmpl w:val="0C0EF86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90DBD"/>
    <w:multiLevelType w:val="multilevel"/>
    <w:tmpl w:val="64B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14894"/>
    <w:multiLevelType w:val="multilevel"/>
    <w:tmpl w:val="28A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B47B90"/>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7D17EB"/>
    <w:multiLevelType w:val="multilevel"/>
    <w:tmpl w:val="7A1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597B68"/>
    <w:multiLevelType w:val="multilevel"/>
    <w:tmpl w:val="2E1C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2"/>
  </w:num>
  <w:num w:numId="4">
    <w:abstractNumId w:val="7"/>
  </w:num>
  <w:num w:numId="5">
    <w:abstractNumId w:val="16"/>
  </w:num>
  <w:num w:numId="6">
    <w:abstractNumId w:val="13"/>
  </w:num>
  <w:num w:numId="7">
    <w:abstractNumId w:val="0"/>
  </w:num>
  <w:num w:numId="8">
    <w:abstractNumId w:val="8"/>
  </w:num>
  <w:num w:numId="9">
    <w:abstractNumId w:val="9"/>
  </w:num>
  <w:num w:numId="10">
    <w:abstractNumId w:val="14"/>
  </w:num>
  <w:num w:numId="11">
    <w:abstractNumId w:val="1"/>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1658"/>
    <w:rsid w:val="000026F4"/>
    <w:rsid w:val="000035C8"/>
    <w:rsid w:val="00016434"/>
    <w:rsid w:val="00022E63"/>
    <w:rsid w:val="00023DA7"/>
    <w:rsid w:val="0002539C"/>
    <w:rsid w:val="000301D0"/>
    <w:rsid w:val="00032E7A"/>
    <w:rsid w:val="000357FD"/>
    <w:rsid w:val="00041523"/>
    <w:rsid w:val="00042727"/>
    <w:rsid w:val="00044592"/>
    <w:rsid w:val="00045AAB"/>
    <w:rsid w:val="00046053"/>
    <w:rsid w:val="0005112E"/>
    <w:rsid w:val="00055119"/>
    <w:rsid w:val="00055ED9"/>
    <w:rsid w:val="00056A48"/>
    <w:rsid w:val="00057A9F"/>
    <w:rsid w:val="00065B71"/>
    <w:rsid w:val="00066ED9"/>
    <w:rsid w:val="00070CCC"/>
    <w:rsid w:val="00071580"/>
    <w:rsid w:val="000726EB"/>
    <w:rsid w:val="000751F1"/>
    <w:rsid w:val="00084D9D"/>
    <w:rsid w:val="00087E35"/>
    <w:rsid w:val="00092E09"/>
    <w:rsid w:val="0009531E"/>
    <w:rsid w:val="00096559"/>
    <w:rsid w:val="00096A81"/>
    <w:rsid w:val="00096F7E"/>
    <w:rsid w:val="000A07B9"/>
    <w:rsid w:val="000A179E"/>
    <w:rsid w:val="000A1893"/>
    <w:rsid w:val="000A237F"/>
    <w:rsid w:val="000A26F3"/>
    <w:rsid w:val="000A43D9"/>
    <w:rsid w:val="000A71A6"/>
    <w:rsid w:val="000B10BE"/>
    <w:rsid w:val="000B2F03"/>
    <w:rsid w:val="000B4ACA"/>
    <w:rsid w:val="000B4C0F"/>
    <w:rsid w:val="000B7A7C"/>
    <w:rsid w:val="000C2BC6"/>
    <w:rsid w:val="000C7863"/>
    <w:rsid w:val="000D3C64"/>
    <w:rsid w:val="000D61C1"/>
    <w:rsid w:val="000E4324"/>
    <w:rsid w:val="000E62C2"/>
    <w:rsid w:val="000F1F69"/>
    <w:rsid w:val="000F5F83"/>
    <w:rsid w:val="000F743C"/>
    <w:rsid w:val="00100008"/>
    <w:rsid w:val="001001BC"/>
    <w:rsid w:val="00104B83"/>
    <w:rsid w:val="00106CF2"/>
    <w:rsid w:val="001226DF"/>
    <w:rsid w:val="00122C7C"/>
    <w:rsid w:val="001275CF"/>
    <w:rsid w:val="00132154"/>
    <w:rsid w:val="00132606"/>
    <w:rsid w:val="001326DC"/>
    <w:rsid w:val="00132B8B"/>
    <w:rsid w:val="001376F9"/>
    <w:rsid w:val="00140BBC"/>
    <w:rsid w:val="00140C70"/>
    <w:rsid w:val="00141BAB"/>
    <w:rsid w:val="00142DC1"/>
    <w:rsid w:val="001432CA"/>
    <w:rsid w:val="00143D08"/>
    <w:rsid w:val="00146B64"/>
    <w:rsid w:val="00151FE8"/>
    <w:rsid w:val="00152B51"/>
    <w:rsid w:val="00155E21"/>
    <w:rsid w:val="001573AE"/>
    <w:rsid w:val="00160B98"/>
    <w:rsid w:val="001636E8"/>
    <w:rsid w:val="001675A8"/>
    <w:rsid w:val="0017204F"/>
    <w:rsid w:val="001726F8"/>
    <w:rsid w:val="00172A52"/>
    <w:rsid w:val="00176A39"/>
    <w:rsid w:val="0017761F"/>
    <w:rsid w:val="001815AB"/>
    <w:rsid w:val="0018373A"/>
    <w:rsid w:val="001A075A"/>
    <w:rsid w:val="001A1D00"/>
    <w:rsid w:val="001A4346"/>
    <w:rsid w:val="001A5D41"/>
    <w:rsid w:val="001A70A2"/>
    <w:rsid w:val="001A79E1"/>
    <w:rsid w:val="001B0D49"/>
    <w:rsid w:val="001B37AE"/>
    <w:rsid w:val="001B4BFA"/>
    <w:rsid w:val="001B4CCA"/>
    <w:rsid w:val="001B56E0"/>
    <w:rsid w:val="001C165D"/>
    <w:rsid w:val="001C258E"/>
    <w:rsid w:val="001C322B"/>
    <w:rsid w:val="001C53EB"/>
    <w:rsid w:val="001C7A7F"/>
    <w:rsid w:val="001D3672"/>
    <w:rsid w:val="001D3F4B"/>
    <w:rsid w:val="001D52D7"/>
    <w:rsid w:val="001D634B"/>
    <w:rsid w:val="001D6698"/>
    <w:rsid w:val="001E1DF9"/>
    <w:rsid w:val="001E6098"/>
    <w:rsid w:val="001F08B9"/>
    <w:rsid w:val="001F0C6C"/>
    <w:rsid w:val="001F189D"/>
    <w:rsid w:val="001F21B6"/>
    <w:rsid w:val="001F5124"/>
    <w:rsid w:val="001F521D"/>
    <w:rsid w:val="002009D3"/>
    <w:rsid w:val="0020282A"/>
    <w:rsid w:val="0020454E"/>
    <w:rsid w:val="00215474"/>
    <w:rsid w:val="00222466"/>
    <w:rsid w:val="00223BA1"/>
    <w:rsid w:val="00224E8C"/>
    <w:rsid w:val="0023747C"/>
    <w:rsid w:val="0024241E"/>
    <w:rsid w:val="002441DE"/>
    <w:rsid w:val="00245FC6"/>
    <w:rsid w:val="002506CD"/>
    <w:rsid w:val="002577FE"/>
    <w:rsid w:val="002631B4"/>
    <w:rsid w:val="00272627"/>
    <w:rsid w:val="00277440"/>
    <w:rsid w:val="00280FD6"/>
    <w:rsid w:val="00284452"/>
    <w:rsid w:val="0028670C"/>
    <w:rsid w:val="002931E9"/>
    <w:rsid w:val="0029396B"/>
    <w:rsid w:val="00294899"/>
    <w:rsid w:val="00295160"/>
    <w:rsid w:val="00295DDF"/>
    <w:rsid w:val="002969FC"/>
    <w:rsid w:val="002A6BFF"/>
    <w:rsid w:val="002B0219"/>
    <w:rsid w:val="002B2505"/>
    <w:rsid w:val="002B2E99"/>
    <w:rsid w:val="002B34F0"/>
    <w:rsid w:val="002B4CC4"/>
    <w:rsid w:val="002B65BE"/>
    <w:rsid w:val="002C186B"/>
    <w:rsid w:val="002C2816"/>
    <w:rsid w:val="002D224B"/>
    <w:rsid w:val="002D2673"/>
    <w:rsid w:val="002D44A2"/>
    <w:rsid w:val="002D4E54"/>
    <w:rsid w:val="002E15BD"/>
    <w:rsid w:val="002E2BB7"/>
    <w:rsid w:val="002F11F1"/>
    <w:rsid w:val="002F3498"/>
    <w:rsid w:val="00307985"/>
    <w:rsid w:val="003163B2"/>
    <w:rsid w:val="00322A05"/>
    <w:rsid w:val="00324FA6"/>
    <w:rsid w:val="00325357"/>
    <w:rsid w:val="003259F1"/>
    <w:rsid w:val="00326B4A"/>
    <w:rsid w:val="00333BA9"/>
    <w:rsid w:val="00336CC8"/>
    <w:rsid w:val="00343CFE"/>
    <w:rsid w:val="00346B8C"/>
    <w:rsid w:val="00352502"/>
    <w:rsid w:val="00353772"/>
    <w:rsid w:val="00355796"/>
    <w:rsid w:val="0036601D"/>
    <w:rsid w:val="00370C3B"/>
    <w:rsid w:val="0037100B"/>
    <w:rsid w:val="003739E4"/>
    <w:rsid w:val="003758CA"/>
    <w:rsid w:val="003766F7"/>
    <w:rsid w:val="003773C1"/>
    <w:rsid w:val="00384F9E"/>
    <w:rsid w:val="00390388"/>
    <w:rsid w:val="003912D6"/>
    <w:rsid w:val="00391BA5"/>
    <w:rsid w:val="00392310"/>
    <w:rsid w:val="0039512E"/>
    <w:rsid w:val="00396413"/>
    <w:rsid w:val="00397F48"/>
    <w:rsid w:val="003A08A4"/>
    <w:rsid w:val="003A263D"/>
    <w:rsid w:val="003A2DCB"/>
    <w:rsid w:val="003A3686"/>
    <w:rsid w:val="003A7986"/>
    <w:rsid w:val="003B0B3F"/>
    <w:rsid w:val="003B5428"/>
    <w:rsid w:val="003B6382"/>
    <w:rsid w:val="003B7A6C"/>
    <w:rsid w:val="003C095E"/>
    <w:rsid w:val="003C0AA7"/>
    <w:rsid w:val="003C3AF6"/>
    <w:rsid w:val="003C5341"/>
    <w:rsid w:val="003D1C1B"/>
    <w:rsid w:val="003D2FA6"/>
    <w:rsid w:val="003D30E9"/>
    <w:rsid w:val="003D4493"/>
    <w:rsid w:val="003D455D"/>
    <w:rsid w:val="003D5FCC"/>
    <w:rsid w:val="003E5056"/>
    <w:rsid w:val="003E5F97"/>
    <w:rsid w:val="003F2A7F"/>
    <w:rsid w:val="003F39F4"/>
    <w:rsid w:val="003F43DE"/>
    <w:rsid w:val="003F5520"/>
    <w:rsid w:val="00401897"/>
    <w:rsid w:val="00405271"/>
    <w:rsid w:val="00420847"/>
    <w:rsid w:val="00421B09"/>
    <w:rsid w:val="00426983"/>
    <w:rsid w:val="00433779"/>
    <w:rsid w:val="00434DFB"/>
    <w:rsid w:val="0043567F"/>
    <w:rsid w:val="0043637B"/>
    <w:rsid w:val="00444941"/>
    <w:rsid w:val="00445804"/>
    <w:rsid w:val="00445E91"/>
    <w:rsid w:val="00452B69"/>
    <w:rsid w:val="00463E41"/>
    <w:rsid w:val="00470D54"/>
    <w:rsid w:val="00470F5E"/>
    <w:rsid w:val="00472440"/>
    <w:rsid w:val="00476581"/>
    <w:rsid w:val="00476ED8"/>
    <w:rsid w:val="004811C7"/>
    <w:rsid w:val="00482B82"/>
    <w:rsid w:val="00483147"/>
    <w:rsid w:val="00483D6C"/>
    <w:rsid w:val="004844EA"/>
    <w:rsid w:val="004860E7"/>
    <w:rsid w:val="004862F0"/>
    <w:rsid w:val="00486FDA"/>
    <w:rsid w:val="004874E7"/>
    <w:rsid w:val="00491084"/>
    <w:rsid w:val="00492ECC"/>
    <w:rsid w:val="0049645E"/>
    <w:rsid w:val="004A6A6E"/>
    <w:rsid w:val="004B12E2"/>
    <w:rsid w:val="004B1D8D"/>
    <w:rsid w:val="004B79BF"/>
    <w:rsid w:val="004C3FC5"/>
    <w:rsid w:val="004C635F"/>
    <w:rsid w:val="004C7317"/>
    <w:rsid w:val="004D02D0"/>
    <w:rsid w:val="004D6142"/>
    <w:rsid w:val="004D7E4A"/>
    <w:rsid w:val="004E10DC"/>
    <w:rsid w:val="004E30C6"/>
    <w:rsid w:val="004E3F72"/>
    <w:rsid w:val="004E3F8A"/>
    <w:rsid w:val="004E7444"/>
    <w:rsid w:val="004F15F2"/>
    <w:rsid w:val="004F549B"/>
    <w:rsid w:val="005051CB"/>
    <w:rsid w:val="00507DE8"/>
    <w:rsid w:val="00512A92"/>
    <w:rsid w:val="00513A95"/>
    <w:rsid w:val="0051553D"/>
    <w:rsid w:val="005176EA"/>
    <w:rsid w:val="00523F53"/>
    <w:rsid w:val="00527CBD"/>
    <w:rsid w:val="00537901"/>
    <w:rsid w:val="005424F4"/>
    <w:rsid w:val="00542A31"/>
    <w:rsid w:val="0054310E"/>
    <w:rsid w:val="005510D9"/>
    <w:rsid w:val="00551F4F"/>
    <w:rsid w:val="0055276A"/>
    <w:rsid w:val="00552A08"/>
    <w:rsid w:val="00553A81"/>
    <w:rsid w:val="005606B3"/>
    <w:rsid w:val="00561429"/>
    <w:rsid w:val="00561E88"/>
    <w:rsid w:val="00563024"/>
    <w:rsid w:val="00563F6B"/>
    <w:rsid w:val="00564161"/>
    <w:rsid w:val="00566AD4"/>
    <w:rsid w:val="005700B9"/>
    <w:rsid w:val="00571F44"/>
    <w:rsid w:val="0057475C"/>
    <w:rsid w:val="00575057"/>
    <w:rsid w:val="00575E2B"/>
    <w:rsid w:val="00577349"/>
    <w:rsid w:val="00582631"/>
    <w:rsid w:val="00583F5D"/>
    <w:rsid w:val="00585643"/>
    <w:rsid w:val="00587EED"/>
    <w:rsid w:val="00592D16"/>
    <w:rsid w:val="005948B8"/>
    <w:rsid w:val="005A6725"/>
    <w:rsid w:val="005B1468"/>
    <w:rsid w:val="005B47EE"/>
    <w:rsid w:val="005B4B86"/>
    <w:rsid w:val="005B60D6"/>
    <w:rsid w:val="005C2BB2"/>
    <w:rsid w:val="005C600B"/>
    <w:rsid w:val="005D3240"/>
    <w:rsid w:val="005D3B7B"/>
    <w:rsid w:val="005D57D2"/>
    <w:rsid w:val="005D5B22"/>
    <w:rsid w:val="005E370B"/>
    <w:rsid w:val="005E5533"/>
    <w:rsid w:val="00600D27"/>
    <w:rsid w:val="006016C1"/>
    <w:rsid w:val="006017DF"/>
    <w:rsid w:val="00602579"/>
    <w:rsid w:val="00606FEC"/>
    <w:rsid w:val="00613A5F"/>
    <w:rsid w:val="00613DE6"/>
    <w:rsid w:val="00617485"/>
    <w:rsid w:val="00623BC3"/>
    <w:rsid w:val="00624C15"/>
    <w:rsid w:val="00624E3E"/>
    <w:rsid w:val="00626C1F"/>
    <w:rsid w:val="006278FF"/>
    <w:rsid w:val="006366A7"/>
    <w:rsid w:val="006368CC"/>
    <w:rsid w:val="00643C9B"/>
    <w:rsid w:val="0064506D"/>
    <w:rsid w:val="00651AE0"/>
    <w:rsid w:val="00653D97"/>
    <w:rsid w:val="00655BC5"/>
    <w:rsid w:val="00656FC8"/>
    <w:rsid w:val="0065705C"/>
    <w:rsid w:val="0065772D"/>
    <w:rsid w:val="00663932"/>
    <w:rsid w:val="00665E37"/>
    <w:rsid w:val="00676CB2"/>
    <w:rsid w:val="006802F5"/>
    <w:rsid w:val="00680454"/>
    <w:rsid w:val="00681C26"/>
    <w:rsid w:val="00685A38"/>
    <w:rsid w:val="00685B20"/>
    <w:rsid w:val="006905A6"/>
    <w:rsid w:val="00691B83"/>
    <w:rsid w:val="00693021"/>
    <w:rsid w:val="00694762"/>
    <w:rsid w:val="006A5593"/>
    <w:rsid w:val="006A5A04"/>
    <w:rsid w:val="006B07D9"/>
    <w:rsid w:val="006B171D"/>
    <w:rsid w:val="006B1E88"/>
    <w:rsid w:val="006B2D25"/>
    <w:rsid w:val="006B361B"/>
    <w:rsid w:val="006B46E3"/>
    <w:rsid w:val="006B5CFA"/>
    <w:rsid w:val="006C30EE"/>
    <w:rsid w:val="006D20EF"/>
    <w:rsid w:val="006D309B"/>
    <w:rsid w:val="006D3450"/>
    <w:rsid w:val="006D5E1B"/>
    <w:rsid w:val="006D605F"/>
    <w:rsid w:val="006D7145"/>
    <w:rsid w:val="006E0D63"/>
    <w:rsid w:val="006E127E"/>
    <w:rsid w:val="006E16EA"/>
    <w:rsid w:val="006E1BA9"/>
    <w:rsid w:val="006E2037"/>
    <w:rsid w:val="006E6101"/>
    <w:rsid w:val="006E720A"/>
    <w:rsid w:val="00703980"/>
    <w:rsid w:val="00706470"/>
    <w:rsid w:val="00707285"/>
    <w:rsid w:val="00707A01"/>
    <w:rsid w:val="00711D05"/>
    <w:rsid w:val="00715A1B"/>
    <w:rsid w:val="00722AD2"/>
    <w:rsid w:val="00723D22"/>
    <w:rsid w:val="00724B5D"/>
    <w:rsid w:val="00724BD8"/>
    <w:rsid w:val="007277D5"/>
    <w:rsid w:val="007301C2"/>
    <w:rsid w:val="007339F8"/>
    <w:rsid w:val="00741578"/>
    <w:rsid w:val="007479BA"/>
    <w:rsid w:val="00750089"/>
    <w:rsid w:val="00754254"/>
    <w:rsid w:val="00755651"/>
    <w:rsid w:val="00755C28"/>
    <w:rsid w:val="00757C2A"/>
    <w:rsid w:val="007701DF"/>
    <w:rsid w:val="007754C8"/>
    <w:rsid w:val="007758C3"/>
    <w:rsid w:val="00780148"/>
    <w:rsid w:val="00794D7D"/>
    <w:rsid w:val="007A2896"/>
    <w:rsid w:val="007A48F2"/>
    <w:rsid w:val="007A58FE"/>
    <w:rsid w:val="007B2150"/>
    <w:rsid w:val="007B3BFE"/>
    <w:rsid w:val="007C2928"/>
    <w:rsid w:val="007C7AD4"/>
    <w:rsid w:val="007D68C4"/>
    <w:rsid w:val="007E1CAC"/>
    <w:rsid w:val="007E333B"/>
    <w:rsid w:val="007E44E9"/>
    <w:rsid w:val="007E6509"/>
    <w:rsid w:val="007E7CB1"/>
    <w:rsid w:val="007F14F1"/>
    <w:rsid w:val="007F46B5"/>
    <w:rsid w:val="007F4D1A"/>
    <w:rsid w:val="007F6AF0"/>
    <w:rsid w:val="00802DA1"/>
    <w:rsid w:val="008031F5"/>
    <w:rsid w:val="008060A0"/>
    <w:rsid w:val="00814D8A"/>
    <w:rsid w:val="0081541E"/>
    <w:rsid w:val="00815958"/>
    <w:rsid w:val="00822E62"/>
    <w:rsid w:val="00827077"/>
    <w:rsid w:val="00833505"/>
    <w:rsid w:val="008343C7"/>
    <w:rsid w:val="00836F34"/>
    <w:rsid w:val="00843C56"/>
    <w:rsid w:val="00844691"/>
    <w:rsid w:val="00845842"/>
    <w:rsid w:val="0084620A"/>
    <w:rsid w:val="008473AB"/>
    <w:rsid w:val="0085642B"/>
    <w:rsid w:val="00861BB4"/>
    <w:rsid w:val="00862797"/>
    <w:rsid w:val="00872280"/>
    <w:rsid w:val="00873554"/>
    <w:rsid w:val="00873CBF"/>
    <w:rsid w:val="00876003"/>
    <w:rsid w:val="00876256"/>
    <w:rsid w:val="008763F0"/>
    <w:rsid w:val="00884C4E"/>
    <w:rsid w:val="008922F7"/>
    <w:rsid w:val="00894D60"/>
    <w:rsid w:val="008A2A47"/>
    <w:rsid w:val="008A2DE3"/>
    <w:rsid w:val="008A51DF"/>
    <w:rsid w:val="008A5432"/>
    <w:rsid w:val="008A54CF"/>
    <w:rsid w:val="008B2D7A"/>
    <w:rsid w:val="008B3AC3"/>
    <w:rsid w:val="008B4105"/>
    <w:rsid w:val="008B4DD1"/>
    <w:rsid w:val="008C0ECE"/>
    <w:rsid w:val="008C4642"/>
    <w:rsid w:val="008C55C1"/>
    <w:rsid w:val="008C5DE3"/>
    <w:rsid w:val="008C62E6"/>
    <w:rsid w:val="008D1691"/>
    <w:rsid w:val="008D247B"/>
    <w:rsid w:val="008D56AA"/>
    <w:rsid w:val="008D6B32"/>
    <w:rsid w:val="008E0A23"/>
    <w:rsid w:val="008E7810"/>
    <w:rsid w:val="008F462A"/>
    <w:rsid w:val="009008AB"/>
    <w:rsid w:val="00901C1F"/>
    <w:rsid w:val="009029EB"/>
    <w:rsid w:val="009036B7"/>
    <w:rsid w:val="00904D69"/>
    <w:rsid w:val="009057B1"/>
    <w:rsid w:val="00911B5C"/>
    <w:rsid w:val="00920101"/>
    <w:rsid w:val="00920FF0"/>
    <w:rsid w:val="009257F2"/>
    <w:rsid w:val="00926877"/>
    <w:rsid w:val="00930541"/>
    <w:rsid w:val="00932CE7"/>
    <w:rsid w:val="00934207"/>
    <w:rsid w:val="00936F04"/>
    <w:rsid w:val="00937E31"/>
    <w:rsid w:val="00940545"/>
    <w:rsid w:val="00940869"/>
    <w:rsid w:val="00945352"/>
    <w:rsid w:val="00946C37"/>
    <w:rsid w:val="009640D8"/>
    <w:rsid w:val="009648BC"/>
    <w:rsid w:val="00971308"/>
    <w:rsid w:val="00975064"/>
    <w:rsid w:val="009771D5"/>
    <w:rsid w:val="009777B2"/>
    <w:rsid w:val="00980D40"/>
    <w:rsid w:val="00984505"/>
    <w:rsid w:val="00986C98"/>
    <w:rsid w:val="00987535"/>
    <w:rsid w:val="009926BE"/>
    <w:rsid w:val="009A0E42"/>
    <w:rsid w:val="009A1F0E"/>
    <w:rsid w:val="009A3D80"/>
    <w:rsid w:val="009A43CA"/>
    <w:rsid w:val="009A523A"/>
    <w:rsid w:val="009B0216"/>
    <w:rsid w:val="009B1044"/>
    <w:rsid w:val="009B5245"/>
    <w:rsid w:val="009C0374"/>
    <w:rsid w:val="009C37D3"/>
    <w:rsid w:val="009C4D5D"/>
    <w:rsid w:val="009C5FAE"/>
    <w:rsid w:val="009C666B"/>
    <w:rsid w:val="009D5A16"/>
    <w:rsid w:val="009D6454"/>
    <w:rsid w:val="009E0133"/>
    <w:rsid w:val="009E1BCB"/>
    <w:rsid w:val="009F01D7"/>
    <w:rsid w:val="00A00754"/>
    <w:rsid w:val="00A01CF9"/>
    <w:rsid w:val="00A0241A"/>
    <w:rsid w:val="00A05D9D"/>
    <w:rsid w:val="00A0705A"/>
    <w:rsid w:val="00A10B6F"/>
    <w:rsid w:val="00A13D59"/>
    <w:rsid w:val="00A208CA"/>
    <w:rsid w:val="00A23CD9"/>
    <w:rsid w:val="00A2482A"/>
    <w:rsid w:val="00A24CDE"/>
    <w:rsid w:val="00A25C5E"/>
    <w:rsid w:val="00A27AF0"/>
    <w:rsid w:val="00A3041E"/>
    <w:rsid w:val="00A31BBB"/>
    <w:rsid w:val="00A35F7B"/>
    <w:rsid w:val="00A375EC"/>
    <w:rsid w:val="00A4454F"/>
    <w:rsid w:val="00A46036"/>
    <w:rsid w:val="00A50124"/>
    <w:rsid w:val="00A606B3"/>
    <w:rsid w:val="00A64959"/>
    <w:rsid w:val="00A649EC"/>
    <w:rsid w:val="00A71140"/>
    <w:rsid w:val="00A7583E"/>
    <w:rsid w:val="00A80646"/>
    <w:rsid w:val="00A810B3"/>
    <w:rsid w:val="00A81684"/>
    <w:rsid w:val="00A820D6"/>
    <w:rsid w:val="00A83EA6"/>
    <w:rsid w:val="00A8466E"/>
    <w:rsid w:val="00A85D71"/>
    <w:rsid w:val="00A873BF"/>
    <w:rsid w:val="00A87D69"/>
    <w:rsid w:val="00A90A17"/>
    <w:rsid w:val="00A92F24"/>
    <w:rsid w:val="00A9428F"/>
    <w:rsid w:val="00A969B5"/>
    <w:rsid w:val="00A96DAE"/>
    <w:rsid w:val="00A97883"/>
    <w:rsid w:val="00AA0428"/>
    <w:rsid w:val="00AA17B2"/>
    <w:rsid w:val="00AA1893"/>
    <w:rsid w:val="00AA1F16"/>
    <w:rsid w:val="00AA6661"/>
    <w:rsid w:val="00AA75A6"/>
    <w:rsid w:val="00AA7AB3"/>
    <w:rsid w:val="00AB07B7"/>
    <w:rsid w:val="00AB1B1D"/>
    <w:rsid w:val="00AB33D9"/>
    <w:rsid w:val="00AB636B"/>
    <w:rsid w:val="00AC6969"/>
    <w:rsid w:val="00AD35FA"/>
    <w:rsid w:val="00AD5B46"/>
    <w:rsid w:val="00AD6447"/>
    <w:rsid w:val="00AE0FCE"/>
    <w:rsid w:val="00AE3A3C"/>
    <w:rsid w:val="00AE7BEC"/>
    <w:rsid w:val="00AF4DED"/>
    <w:rsid w:val="00AF572A"/>
    <w:rsid w:val="00B024CA"/>
    <w:rsid w:val="00B03642"/>
    <w:rsid w:val="00B12BE8"/>
    <w:rsid w:val="00B17D91"/>
    <w:rsid w:val="00B17F20"/>
    <w:rsid w:val="00B32026"/>
    <w:rsid w:val="00B32095"/>
    <w:rsid w:val="00B32CFB"/>
    <w:rsid w:val="00B36BFB"/>
    <w:rsid w:val="00B37E2F"/>
    <w:rsid w:val="00B40EF4"/>
    <w:rsid w:val="00B42048"/>
    <w:rsid w:val="00B42093"/>
    <w:rsid w:val="00B52009"/>
    <w:rsid w:val="00B522C4"/>
    <w:rsid w:val="00B53AED"/>
    <w:rsid w:val="00B54C52"/>
    <w:rsid w:val="00B57C70"/>
    <w:rsid w:val="00B61311"/>
    <w:rsid w:val="00B61410"/>
    <w:rsid w:val="00B635CF"/>
    <w:rsid w:val="00B64631"/>
    <w:rsid w:val="00B70EFF"/>
    <w:rsid w:val="00B72534"/>
    <w:rsid w:val="00B72C51"/>
    <w:rsid w:val="00B73703"/>
    <w:rsid w:val="00B73A1D"/>
    <w:rsid w:val="00B73C6F"/>
    <w:rsid w:val="00B7505F"/>
    <w:rsid w:val="00B75A79"/>
    <w:rsid w:val="00B765A5"/>
    <w:rsid w:val="00B817F3"/>
    <w:rsid w:val="00B84408"/>
    <w:rsid w:val="00B96A2D"/>
    <w:rsid w:val="00B97655"/>
    <w:rsid w:val="00BA09E8"/>
    <w:rsid w:val="00BA0B16"/>
    <w:rsid w:val="00BA3738"/>
    <w:rsid w:val="00BA5A62"/>
    <w:rsid w:val="00BB1CED"/>
    <w:rsid w:val="00BB2AC6"/>
    <w:rsid w:val="00BB6C37"/>
    <w:rsid w:val="00BB7194"/>
    <w:rsid w:val="00BB726C"/>
    <w:rsid w:val="00BC04EA"/>
    <w:rsid w:val="00BC4787"/>
    <w:rsid w:val="00BD2969"/>
    <w:rsid w:val="00BE1B5B"/>
    <w:rsid w:val="00BE3026"/>
    <w:rsid w:val="00BE3B55"/>
    <w:rsid w:val="00BE5749"/>
    <w:rsid w:val="00BE5B03"/>
    <w:rsid w:val="00BF00F2"/>
    <w:rsid w:val="00BF0972"/>
    <w:rsid w:val="00BF2504"/>
    <w:rsid w:val="00BF2D1B"/>
    <w:rsid w:val="00BF3CD9"/>
    <w:rsid w:val="00BF629B"/>
    <w:rsid w:val="00C0059C"/>
    <w:rsid w:val="00C018AE"/>
    <w:rsid w:val="00C01A5A"/>
    <w:rsid w:val="00C01A76"/>
    <w:rsid w:val="00C02FD2"/>
    <w:rsid w:val="00C040F3"/>
    <w:rsid w:val="00C046E5"/>
    <w:rsid w:val="00C05F5B"/>
    <w:rsid w:val="00C06C01"/>
    <w:rsid w:val="00C06FC4"/>
    <w:rsid w:val="00C07942"/>
    <w:rsid w:val="00C10396"/>
    <w:rsid w:val="00C11059"/>
    <w:rsid w:val="00C13873"/>
    <w:rsid w:val="00C14375"/>
    <w:rsid w:val="00C22632"/>
    <w:rsid w:val="00C24CA6"/>
    <w:rsid w:val="00C30120"/>
    <w:rsid w:val="00C30C9D"/>
    <w:rsid w:val="00C319E8"/>
    <w:rsid w:val="00C32173"/>
    <w:rsid w:val="00C41041"/>
    <w:rsid w:val="00C42D3D"/>
    <w:rsid w:val="00C42E08"/>
    <w:rsid w:val="00C431EA"/>
    <w:rsid w:val="00C50444"/>
    <w:rsid w:val="00C5331D"/>
    <w:rsid w:val="00C53F1B"/>
    <w:rsid w:val="00C7308D"/>
    <w:rsid w:val="00C77895"/>
    <w:rsid w:val="00C83913"/>
    <w:rsid w:val="00C84764"/>
    <w:rsid w:val="00C87786"/>
    <w:rsid w:val="00C90A95"/>
    <w:rsid w:val="00CA1156"/>
    <w:rsid w:val="00CA1A11"/>
    <w:rsid w:val="00CC00B4"/>
    <w:rsid w:val="00CC024D"/>
    <w:rsid w:val="00CC12A6"/>
    <w:rsid w:val="00CC1A5F"/>
    <w:rsid w:val="00CC33F0"/>
    <w:rsid w:val="00CC7066"/>
    <w:rsid w:val="00CC7C48"/>
    <w:rsid w:val="00CD1DF2"/>
    <w:rsid w:val="00CD312A"/>
    <w:rsid w:val="00CD343A"/>
    <w:rsid w:val="00CD4115"/>
    <w:rsid w:val="00CD5F35"/>
    <w:rsid w:val="00CD7F30"/>
    <w:rsid w:val="00CE5014"/>
    <w:rsid w:val="00CF0071"/>
    <w:rsid w:val="00CF1470"/>
    <w:rsid w:val="00CF2926"/>
    <w:rsid w:val="00CF716C"/>
    <w:rsid w:val="00CF7E4D"/>
    <w:rsid w:val="00D019F0"/>
    <w:rsid w:val="00D06502"/>
    <w:rsid w:val="00D177A5"/>
    <w:rsid w:val="00D20653"/>
    <w:rsid w:val="00D233B1"/>
    <w:rsid w:val="00D336A2"/>
    <w:rsid w:val="00D33DB4"/>
    <w:rsid w:val="00D34038"/>
    <w:rsid w:val="00D3671B"/>
    <w:rsid w:val="00D36BFA"/>
    <w:rsid w:val="00D41936"/>
    <w:rsid w:val="00D430F8"/>
    <w:rsid w:val="00D44355"/>
    <w:rsid w:val="00D446F7"/>
    <w:rsid w:val="00D46E48"/>
    <w:rsid w:val="00D508A8"/>
    <w:rsid w:val="00D52EF0"/>
    <w:rsid w:val="00D55A6C"/>
    <w:rsid w:val="00D5660F"/>
    <w:rsid w:val="00D578A1"/>
    <w:rsid w:val="00D611A7"/>
    <w:rsid w:val="00D611EE"/>
    <w:rsid w:val="00D622AD"/>
    <w:rsid w:val="00D63A65"/>
    <w:rsid w:val="00D66106"/>
    <w:rsid w:val="00D666E5"/>
    <w:rsid w:val="00D70C87"/>
    <w:rsid w:val="00D73AB0"/>
    <w:rsid w:val="00D7452C"/>
    <w:rsid w:val="00D77D70"/>
    <w:rsid w:val="00D801A7"/>
    <w:rsid w:val="00D813F4"/>
    <w:rsid w:val="00D83CE6"/>
    <w:rsid w:val="00D842F6"/>
    <w:rsid w:val="00D85193"/>
    <w:rsid w:val="00D8594B"/>
    <w:rsid w:val="00DB1E83"/>
    <w:rsid w:val="00DB32D9"/>
    <w:rsid w:val="00DB62FC"/>
    <w:rsid w:val="00DC1637"/>
    <w:rsid w:val="00DC2AF9"/>
    <w:rsid w:val="00DC2ED8"/>
    <w:rsid w:val="00DC31D3"/>
    <w:rsid w:val="00DC3C54"/>
    <w:rsid w:val="00DC67BA"/>
    <w:rsid w:val="00DC70D6"/>
    <w:rsid w:val="00DD487A"/>
    <w:rsid w:val="00DD5E73"/>
    <w:rsid w:val="00DD6317"/>
    <w:rsid w:val="00DD6365"/>
    <w:rsid w:val="00DE055C"/>
    <w:rsid w:val="00DE0DD4"/>
    <w:rsid w:val="00DE566E"/>
    <w:rsid w:val="00DE6A35"/>
    <w:rsid w:val="00DF1973"/>
    <w:rsid w:val="00DF29F7"/>
    <w:rsid w:val="00DF5359"/>
    <w:rsid w:val="00E01B0C"/>
    <w:rsid w:val="00E0282E"/>
    <w:rsid w:val="00E0581F"/>
    <w:rsid w:val="00E076A6"/>
    <w:rsid w:val="00E07D0F"/>
    <w:rsid w:val="00E10218"/>
    <w:rsid w:val="00E13BC7"/>
    <w:rsid w:val="00E15B8F"/>
    <w:rsid w:val="00E1719A"/>
    <w:rsid w:val="00E20E52"/>
    <w:rsid w:val="00E2549D"/>
    <w:rsid w:val="00E2696F"/>
    <w:rsid w:val="00E27234"/>
    <w:rsid w:val="00E27F29"/>
    <w:rsid w:val="00E30BCC"/>
    <w:rsid w:val="00E331E3"/>
    <w:rsid w:val="00E408CF"/>
    <w:rsid w:val="00E41B3C"/>
    <w:rsid w:val="00E45C17"/>
    <w:rsid w:val="00E551C6"/>
    <w:rsid w:val="00E55732"/>
    <w:rsid w:val="00E56C9F"/>
    <w:rsid w:val="00E56D2B"/>
    <w:rsid w:val="00E64930"/>
    <w:rsid w:val="00E65203"/>
    <w:rsid w:val="00E66824"/>
    <w:rsid w:val="00E66ECC"/>
    <w:rsid w:val="00E67F18"/>
    <w:rsid w:val="00E7025C"/>
    <w:rsid w:val="00E7614C"/>
    <w:rsid w:val="00E77A97"/>
    <w:rsid w:val="00E802D1"/>
    <w:rsid w:val="00E826E6"/>
    <w:rsid w:val="00E82C14"/>
    <w:rsid w:val="00E82FF1"/>
    <w:rsid w:val="00E859BB"/>
    <w:rsid w:val="00E97682"/>
    <w:rsid w:val="00EA0F9E"/>
    <w:rsid w:val="00EA5CEE"/>
    <w:rsid w:val="00EA642D"/>
    <w:rsid w:val="00EB0E2F"/>
    <w:rsid w:val="00EB2A96"/>
    <w:rsid w:val="00EB6FD3"/>
    <w:rsid w:val="00EC03B7"/>
    <w:rsid w:val="00EE59DB"/>
    <w:rsid w:val="00EF3091"/>
    <w:rsid w:val="00EF3B80"/>
    <w:rsid w:val="00F00B36"/>
    <w:rsid w:val="00F102C8"/>
    <w:rsid w:val="00F11844"/>
    <w:rsid w:val="00F11DD0"/>
    <w:rsid w:val="00F1339D"/>
    <w:rsid w:val="00F20C63"/>
    <w:rsid w:val="00F21511"/>
    <w:rsid w:val="00F21664"/>
    <w:rsid w:val="00F22C1B"/>
    <w:rsid w:val="00F238B9"/>
    <w:rsid w:val="00F25E54"/>
    <w:rsid w:val="00F26048"/>
    <w:rsid w:val="00F27BD0"/>
    <w:rsid w:val="00F314A9"/>
    <w:rsid w:val="00F43B46"/>
    <w:rsid w:val="00F46C57"/>
    <w:rsid w:val="00F518E4"/>
    <w:rsid w:val="00F576D0"/>
    <w:rsid w:val="00F62AF5"/>
    <w:rsid w:val="00F72882"/>
    <w:rsid w:val="00F743B9"/>
    <w:rsid w:val="00F7478E"/>
    <w:rsid w:val="00F74F9C"/>
    <w:rsid w:val="00F762B3"/>
    <w:rsid w:val="00F76C78"/>
    <w:rsid w:val="00F76D02"/>
    <w:rsid w:val="00F776A6"/>
    <w:rsid w:val="00F81375"/>
    <w:rsid w:val="00F83A91"/>
    <w:rsid w:val="00F84076"/>
    <w:rsid w:val="00F9068B"/>
    <w:rsid w:val="00F93453"/>
    <w:rsid w:val="00F93AD6"/>
    <w:rsid w:val="00F97A9F"/>
    <w:rsid w:val="00FA2361"/>
    <w:rsid w:val="00FA4BB1"/>
    <w:rsid w:val="00FB0858"/>
    <w:rsid w:val="00FB2068"/>
    <w:rsid w:val="00FB232D"/>
    <w:rsid w:val="00FB3179"/>
    <w:rsid w:val="00FB5AB8"/>
    <w:rsid w:val="00FC60A7"/>
    <w:rsid w:val="00FC6A6F"/>
    <w:rsid w:val="00FC6E4D"/>
    <w:rsid w:val="00FC713D"/>
    <w:rsid w:val="00FC7278"/>
    <w:rsid w:val="00FC7B49"/>
    <w:rsid w:val="00FD5289"/>
    <w:rsid w:val="00FE2266"/>
    <w:rsid w:val="00FE6534"/>
    <w:rsid w:val="00FF0554"/>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4]"/>
    </o:shapedefaults>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 w:type="paragraph" w:styleId="BalloonText">
    <w:name w:val="Balloon Text"/>
    <w:basedOn w:val="Normal"/>
    <w:link w:val="BalloonTextChar"/>
    <w:uiPriority w:val="99"/>
    <w:semiHidden/>
    <w:unhideWhenUsed/>
    <w:rsid w:val="00AD5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4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80">
      <w:bodyDiv w:val="1"/>
      <w:marLeft w:val="0"/>
      <w:marRight w:val="0"/>
      <w:marTop w:val="0"/>
      <w:marBottom w:val="0"/>
      <w:divBdr>
        <w:top w:val="none" w:sz="0" w:space="0" w:color="auto"/>
        <w:left w:val="none" w:sz="0" w:space="0" w:color="auto"/>
        <w:bottom w:val="none" w:sz="0" w:space="0" w:color="auto"/>
        <w:right w:val="none" w:sz="0" w:space="0" w:color="auto"/>
      </w:divBdr>
    </w:div>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4942868">
      <w:bodyDiv w:val="1"/>
      <w:marLeft w:val="0"/>
      <w:marRight w:val="0"/>
      <w:marTop w:val="0"/>
      <w:marBottom w:val="0"/>
      <w:divBdr>
        <w:top w:val="none" w:sz="0" w:space="0" w:color="auto"/>
        <w:left w:val="none" w:sz="0" w:space="0" w:color="auto"/>
        <w:bottom w:val="none" w:sz="0" w:space="0" w:color="auto"/>
        <w:right w:val="none" w:sz="0" w:space="0" w:color="auto"/>
      </w:divBdr>
    </w:div>
    <w:div w:id="7219061">
      <w:bodyDiv w:val="1"/>
      <w:marLeft w:val="0"/>
      <w:marRight w:val="0"/>
      <w:marTop w:val="0"/>
      <w:marBottom w:val="0"/>
      <w:divBdr>
        <w:top w:val="none" w:sz="0" w:space="0" w:color="auto"/>
        <w:left w:val="none" w:sz="0" w:space="0" w:color="auto"/>
        <w:bottom w:val="none" w:sz="0" w:space="0" w:color="auto"/>
        <w:right w:val="none" w:sz="0" w:space="0" w:color="auto"/>
      </w:divBdr>
    </w:div>
    <w:div w:id="11222326">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14698137">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1949401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149179890">
      <w:bodyDiv w:val="1"/>
      <w:marLeft w:val="0"/>
      <w:marRight w:val="0"/>
      <w:marTop w:val="0"/>
      <w:marBottom w:val="0"/>
      <w:divBdr>
        <w:top w:val="none" w:sz="0" w:space="0" w:color="auto"/>
        <w:left w:val="none" w:sz="0" w:space="0" w:color="auto"/>
        <w:bottom w:val="none" w:sz="0" w:space="0" w:color="auto"/>
        <w:right w:val="none" w:sz="0" w:space="0" w:color="auto"/>
      </w:divBdr>
    </w:div>
    <w:div w:id="151727337">
      <w:bodyDiv w:val="1"/>
      <w:marLeft w:val="0"/>
      <w:marRight w:val="0"/>
      <w:marTop w:val="0"/>
      <w:marBottom w:val="0"/>
      <w:divBdr>
        <w:top w:val="none" w:sz="0" w:space="0" w:color="auto"/>
        <w:left w:val="none" w:sz="0" w:space="0" w:color="auto"/>
        <w:bottom w:val="none" w:sz="0" w:space="0" w:color="auto"/>
        <w:right w:val="none" w:sz="0" w:space="0" w:color="auto"/>
      </w:divBdr>
    </w:div>
    <w:div w:id="162167900">
      <w:bodyDiv w:val="1"/>
      <w:marLeft w:val="0"/>
      <w:marRight w:val="0"/>
      <w:marTop w:val="0"/>
      <w:marBottom w:val="0"/>
      <w:divBdr>
        <w:top w:val="none" w:sz="0" w:space="0" w:color="auto"/>
        <w:left w:val="none" w:sz="0" w:space="0" w:color="auto"/>
        <w:bottom w:val="none" w:sz="0" w:space="0" w:color="auto"/>
        <w:right w:val="none" w:sz="0" w:space="0" w:color="auto"/>
      </w:divBdr>
    </w:div>
    <w:div w:id="195431475">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0934672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58683764">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280722837">
      <w:bodyDiv w:val="1"/>
      <w:marLeft w:val="0"/>
      <w:marRight w:val="0"/>
      <w:marTop w:val="0"/>
      <w:marBottom w:val="0"/>
      <w:divBdr>
        <w:top w:val="none" w:sz="0" w:space="0" w:color="auto"/>
        <w:left w:val="none" w:sz="0" w:space="0" w:color="auto"/>
        <w:bottom w:val="none" w:sz="0" w:space="0" w:color="auto"/>
        <w:right w:val="none" w:sz="0" w:space="0" w:color="auto"/>
      </w:divBdr>
    </w:div>
    <w:div w:id="284969689">
      <w:bodyDiv w:val="1"/>
      <w:marLeft w:val="0"/>
      <w:marRight w:val="0"/>
      <w:marTop w:val="0"/>
      <w:marBottom w:val="0"/>
      <w:divBdr>
        <w:top w:val="none" w:sz="0" w:space="0" w:color="auto"/>
        <w:left w:val="none" w:sz="0" w:space="0" w:color="auto"/>
        <w:bottom w:val="none" w:sz="0" w:space="0" w:color="auto"/>
        <w:right w:val="none" w:sz="0" w:space="0" w:color="auto"/>
      </w:divBdr>
    </w:div>
    <w:div w:id="292947746">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18849885">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29454488">
      <w:bodyDiv w:val="1"/>
      <w:marLeft w:val="0"/>
      <w:marRight w:val="0"/>
      <w:marTop w:val="0"/>
      <w:marBottom w:val="0"/>
      <w:divBdr>
        <w:top w:val="none" w:sz="0" w:space="0" w:color="auto"/>
        <w:left w:val="none" w:sz="0" w:space="0" w:color="auto"/>
        <w:bottom w:val="none" w:sz="0" w:space="0" w:color="auto"/>
        <w:right w:val="none" w:sz="0" w:space="0" w:color="auto"/>
      </w:divBdr>
    </w:div>
    <w:div w:id="330762127">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378481896">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17096240">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4908262">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69247200">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499665470">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30457903">
      <w:bodyDiv w:val="1"/>
      <w:marLeft w:val="0"/>
      <w:marRight w:val="0"/>
      <w:marTop w:val="0"/>
      <w:marBottom w:val="0"/>
      <w:divBdr>
        <w:top w:val="none" w:sz="0" w:space="0" w:color="auto"/>
        <w:left w:val="none" w:sz="0" w:space="0" w:color="auto"/>
        <w:bottom w:val="none" w:sz="0" w:space="0" w:color="auto"/>
        <w:right w:val="none" w:sz="0" w:space="0" w:color="auto"/>
      </w:divBdr>
    </w:div>
    <w:div w:id="546067272">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49150451">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575554955">
      <w:bodyDiv w:val="1"/>
      <w:marLeft w:val="0"/>
      <w:marRight w:val="0"/>
      <w:marTop w:val="0"/>
      <w:marBottom w:val="0"/>
      <w:divBdr>
        <w:top w:val="none" w:sz="0" w:space="0" w:color="auto"/>
        <w:left w:val="none" w:sz="0" w:space="0" w:color="auto"/>
        <w:bottom w:val="none" w:sz="0" w:space="0" w:color="auto"/>
        <w:right w:val="none" w:sz="0" w:space="0" w:color="auto"/>
      </w:divBdr>
    </w:div>
    <w:div w:id="609240847">
      <w:bodyDiv w:val="1"/>
      <w:marLeft w:val="0"/>
      <w:marRight w:val="0"/>
      <w:marTop w:val="0"/>
      <w:marBottom w:val="0"/>
      <w:divBdr>
        <w:top w:val="none" w:sz="0" w:space="0" w:color="auto"/>
        <w:left w:val="none" w:sz="0" w:space="0" w:color="auto"/>
        <w:bottom w:val="none" w:sz="0" w:space="0" w:color="auto"/>
        <w:right w:val="none" w:sz="0" w:space="0" w:color="auto"/>
      </w:divBdr>
    </w:div>
    <w:div w:id="609582132">
      <w:bodyDiv w:val="1"/>
      <w:marLeft w:val="0"/>
      <w:marRight w:val="0"/>
      <w:marTop w:val="0"/>
      <w:marBottom w:val="0"/>
      <w:divBdr>
        <w:top w:val="none" w:sz="0" w:space="0" w:color="auto"/>
        <w:left w:val="none" w:sz="0" w:space="0" w:color="auto"/>
        <w:bottom w:val="none" w:sz="0" w:space="0" w:color="auto"/>
        <w:right w:val="none" w:sz="0" w:space="0" w:color="auto"/>
      </w:divBdr>
    </w:div>
    <w:div w:id="620570827">
      <w:bodyDiv w:val="1"/>
      <w:marLeft w:val="0"/>
      <w:marRight w:val="0"/>
      <w:marTop w:val="0"/>
      <w:marBottom w:val="0"/>
      <w:divBdr>
        <w:top w:val="none" w:sz="0" w:space="0" w:color="auto"/>
        <w:left w:val="none" w:sz="0" w:space="0" w:color="auto"/>
        <w:bottom w:val="none" w:sz="0" w:space="0" w:color="auto"/>
        <w:right w:val="none" w:sz="0" w:space="0" w:color="auto"/>
      </w:divBdr>
    </w:div>
    <w:div w:id="658309865">
      <w:bodyDiv w:val="1"/>
      <w:marLeft w:val="0"/>
      <w:marRight w:val="0"/>
      <w:marTop w:val="0"/>
      <w:marBottom w:val="0"/>
      <w:divBdr>
        <w:top w:val="none" w:sz="0" w:space="0" w:color="auto"/>
        <w:left w:val="none" w:sz="0" w:space="0" w:color="auto"/>
        <w:bottom w:val="none" w:sz="0" w:space="0" w:color="auto"/>
        <w:right w:val="none" w:sz="0" w:space="0" w:color="auto"/>
      </w:divBdr>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690490877">
      <w:bodyDiv w:val="1"/>
      <w:marLeft w:val="0"/>
      <w:marRight w:val="0"/>
      <w:marTop w:val="0"/>
      <w:marBottom w:val="0"/>
      <w:divBdr>
        <w:top w:val="none" w:sz="0" w:space="0" w:color="auto"/>
        <w:left w:val="none" w:sz="0" w:space="0" w:color="auto"/>
        <w:bottom w:val="none" w:sz="0" w:space="0" w:color="auto"/>
        <w:right w:val="none" w:sz="0" w:space="0" w:color="auto"/>
      </w:divBdr>
    </w:div>
    <w:div w:id="715130170">
      <w:bodyDiv w:val="1"/>
      <w:marLeft w:val="0"/>
      <w:marRight w:val="0"/>
      <w:marTop w:val="0"/>
      <w:marBottom w:val="0"/>
      <w:divBdr>
        <w:top w:val="none" w:sz="0" w:space="0" w:color="auto"/>
        <w:left w:val="none" w:sz="0" w:space="0" w:color="auto"/>
        <w:bottom w:val="none" w:sz="0" w:space="0" w:color="auto"/>
        <w:right w:val="none" w:sz="0" w:space="0" w:color="auto"/>
      </w:divBdr>
    </w:div>
    <w:div w:id="727999355">
      <w:bodyDiv w:val="1"/>
      <w:marLeft w:val="0"/>
      <w:marRight w:val="0"/>
      <w:marTop w:val="0"/>
      <w:marBottom w:val="0"/>
      <w:divBdr>
        <w:top w:val="none" w:sz="0" w:space="0" w:color="auto"/>
        <w:left w:val="none" w:sz="0" w:space="0" w:color="auto"/>
        <w:bottom w:val="none" w:sz="0" w:space="0" w:color="auto"/>
        <w:right w:val="none" w:sz="0" w:space="0" w:color="auto"/>
      </w:divBdr>
    </w:div>
    <w:div w:id="736437428">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57483880">
      <w:bodyDiv w:val="1"/>
      <w:marLeft w:val="0"/>
      <w:marRight w:val="0"/>
      <w:marTop w:val="0"/>
      <w:marBottom w:val="0"/>
      <w:divBdr>
        <w:top w:val="none" w:sz="0" w:space="0" w:color="auto"/>
        <w:left w:val="none" w:sz="0" w:space="0" w:color="auto"/>
        <w:bottom w:val="none" w:sz="0" w:space="0" w:color="auto"/>
        <w:right w:val="none" w:sz="0" w:space="0" w:color="auto"/>
      </w:divBdr>
    </w:div>
    <w:div w:id="763570706">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7137759">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01653129">
      <w:bodyDiv w:val="1"/>
      <w:marLeft w:val="0"/>
      <w:marRight w:val="0"/>
      <w:marTop w:val="0"/>
      <w:marBottom w:val="0"/>
      <w:divBdr>
        <w:top w:val="none" w:sz="0" w:space="0" w:color="auto"/>
        <w:left w:val="none" w:sz="0" w:space="0" w:color="auto"/>
        <w:bottom w:val="none" w:sz="0" w:space="0" w:color="auto"/>
        <w:right w:val="none" w:sz="0" w:space="0" w:color="auto"/>
      </w:divBdr>
      <w:divsChild>
        <w:div w:id="142893224">
          <w:marLeft w:val="225"/>
          <w:marRight w:val="0"/>
          <w:marTop w:val="0"/>
          <w:marBottom w:val="405"/>
          <w:divBdr>
            <w:top w:val="none" w:sz="0" w:space="0" w:color="auto"/>
            <w:left w:val="none" w:sz="0" w:space="0" w:color="auto"/>
            <w:bottom w:val="none" w:sz="0" w:space="0" w:color="auto"/>
            <w:right w:val="none" w:sz="0" w:space="0" w:color="auto"/>
          </w:divBdr>
          <w:divsChild>
            <w:div w:id="1960915681">
              <w:marLeft w:val="0"/>
              <w:marRight w:val="0"/>
              <w:marTop w:val="0"/>
              <w:marBottom w:val="0"/>
              <w:divBdr>
                <w:top w:val="single" w:sz="6" w:space="0" w:color="E0E0E0"/>
                <w:left w:val="none" w:sz="0" w:space="0" w:color="auto"/>
                <w:bottom w:val="none" w:sz="0" w:space="0" w:color="auto"/>
                <w:right w:val="none" w:sz="0" w:space="0" w:color="auto"/>
              </w:divBdr>
              <w:divsChild>
                <w:div w:id="9956891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31261520">
      <w:bodyDiv w:val="1"/>
      <w:marLeft w:val="0"/>
      <w:marRight w:val="0"/>
      <w:marTop w:val="0"/>
      <w:marBottom w:val="0"/>
      <w:divBdr>
        <w:top w:val="none" w:sz="0" w:space="0" w:color="auto"/>
        <w:left w:val="none" w:sz="0" w:space="0" w:color="auto"/>
        <w:bottom w:val="none" w:sz="0" w:space="0" w:color="auto"/>
        <w:right w:val="none" w:sz="0" w:space="0" w:color="auto"/>
      </w:divBdr>
    </w:div>
    <w:div w:id="836961935">
      <w:bodyDiv w:val="1"/>
      <w:marLeft w:val="0"/>
      <w:marRight w:val="0"/>
      <w:marTop w:val="0"/>
      <w:marBottom w:val="0"/>
      <w:divBdr>
        <w:top w:val="none" w:sz="0" w:space="0" w:color="auto"/>
        <w:left w:val="none" w:sz="0" w:space="0" w:color="auto"/>
        <w:bottom w:val="none" w:sz="0" w:space="0" w:color="auto"/>
        <w:right w:val="none" w:sz="0" w:space="0" w:color="auto"/>
      </w:divBdr>
      <w:divsChild>
        <w:div w:id="2014917610">
          <w:marLeft w:val="0"/>
          <w:marRight w:val="0"/>
          <w:marTop w:val="0"/>
          <w:marBottom w:val="0"/>
          <w:divBdr>
            <w:top w:val="none" w:sz="0" w:space="0" w:color="auto"/>
            <w:left w:val="none" w:sz="0" w:space="0" w:color="auto"/>
            <w:bottom w:val="none" w:sz="0" w:space="0" w:color="auto"/>
            <w:right w:val="none" w:sz="0" w:space="0" w:color="auto"/>
          </w:divBdr>
        </w:div>
        <w:div w:id="995493019">
          <w:marLeft w:val="0"/>
          <w:marRight w:val="0"/>
          <w:marTop w:val="0"/>
          <w:marBottom w:val="0"/>
          <w:divBdr>
            <w:top w:val="none" w:sz="0" w:space="0" w:color="auto"/>
            <w:left w:val="none" w:sz="0" w:space="0" w:color="auto"/>
            <w:bottom w:val="none" w:sz="0" w:space="0" w:color="auto"/>
            <w:right w:val="none" w:sz="0" w:space="0" w:color="auto"/>
          </w:divBdr>
          <w:divsChild>
            <w:div w:id="1346976770">
              <w:marLeft w:val="0"/>
              <w:marRight w:val="0"/>
              <w:marTop w:val="0"/>
              <w:marBottom w:val="0"/>
              <w:divBdr>
                <w:top w:val="none" w:sz="0" w:space="0" w:color="auto"/>
                <w:left w:val="none" w:sz="0" w:space="0" w:color="auto"/>
                <w:bottom w:val="none" w:sz="0" w:space="0" w:color="auto"/>
                <w:right w:val="none" w:sz="0" w:space="0" w:color="auto"/>
              </w:divBdr>
              <w:divsChild>
                <w:div w:id="1356275603">
                  <w:marLeft w:val="0"/>
                  <w:marRight w:val="0"/>
                  <w:marTop w:val="0"/>
                  <w:marBottom w:val="0"/>
                  <w:divBdr>
                    <w:top w:val="none" w:sz="0" w:space="0" w:color="auto"/>
                    <w:left w:val="none" w:sz="0" w:space="0" w:color="auto"/>
                    <w:bottom w:val="none" w:sz="0" w:space="0" w:color="auto"/>
                    <w:right w:val="none" w:sz="0" w:space="0" w:color="auto"/>
                  </w:divBdr>
                  <w:divsChild>
                    <w:div w:id="558201284">
                      <w:marLeft w:val="0"/>
                      <w:marRight w:val="0"/>
                      <w:marTop w:val="0"/>
                      <w:marBottom w:val="0"/>
                      <w:divBdr>
                        <w:top w:val="none" w:sz="0" w:space="0" w:color="auto"/>
                        <w:left w:val="none" w:sz="0" w:space="0" w:color="auto"/>
                        <w:bottom w:val="none" w:sz="0" w:space="0" w:color="auto"/>
                        <w:right w:val="none" w:sz="0" w:space="0" w:color="auto"/>
                      </w:divBdr>
                    </w:div>
                    <w:div w:id="353120612">
                      <w:marLeft w:val="0"/>
                      <w:marRight w:val="0"/>
                      <w:marTop w:val="0"/>
                      <w:marBottom w:val="0"/>
                      <w:divBdr>
                        <w:top w:val="none" w:sz="0" w:space="0" w:color="auto"/>
                        <w:left w:val="none" w:sz="0" w:space="0" w:color="auto"/>
                        <w:bottom w:val="none" w:sz="0" w:space="0" w:color="auto"/>
                        <w:right w:val="none" w:sz="0" w:space="0" w:color="auto"/>
                      </w:divBdr>
                      <w:divsChild>
                        <w:div w:id="2444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722968">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6425752">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899707808">
      <w:bodyDiv w:val="1"/>
      <w:marLeft w:val="0"/>
      <w:marRight w:val="0"/>
      <w:marTop w:val="0"/>
      <w:marBottom w:val="0"/>
      <w:divBdr>
        <w:top w:val="none" w:sz="0" w:space="0" w:color="auto"/>
        <w:left w:val="none" w:sz="0" w:space="0" w:color="auto"/>
        <w:bottom w:val="none" w:sz="0" w:space="0" w:color="auto"/>
        <w:right w:val="none" w:sz="0" w:space="0" w:color="auto"/>
      </w:divBdr>
    </w:div>
    <w:div w:id="902251331">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031670">
      <w:bodyDiv w:val="1"/>
      <w:marLeft w:val="0"/>
      <w:marRight w:val="0"/>
      <w:marTop w:val="0"/>
      <w:marBottom w:val="0"/>
      <w:divBdr>
        <w:top w:val="none" w:sz="0" w:space="0" w:color="auto"/>
        <w:left w:val="none" w:sz="0" w:space="0" w:color="auto"/>
        <w:bottom w:val="none" w:sz="0" w:space="0" w:color="auto"/>
        <w:right w:val="none" w:sz="0" w:space="0" w:color="auto"/>
      </w:divBdr>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39416696">
      <w:bodyDiv w:val="1"/>
      <w:marLeft w:val="0"/>
      <w:marRight w:val="0"/>
      <w:marTop w:val="0"/>
      <w:marBottom w:val="0"/>
      <w:divBdr>
        <w:top w:val="none" w:sz="0" w:space="0" w:color="auto"/>
        <w:left w:val="none" w:sz="0" w:space="0" w:color="auto"/>
        <w:bottom w:val="none" w:sz="0" w:space="0" w:color="auto"/>
        <w:right w:val="none" w:sz="0" w:space="0" w:color="auto"/>
      </w:divBdr>
    </w:div>
    <w:div w:id="939799383">
      <w:bodyDiv w:val="1"/>
      <w:marLeft w:val="0"/>
      <w:marRight w:val="0"/>
      <w:marTop w:val="0"/>
      <w:marBottom w:val="0"/>
      <w:divBdr>
        <w:top w:val="none" w:sz="0" w:space="0" w:color="auto"/>
        <w:left w:val="none" w:sz="0" w:space="0" w:color="auto"/>
        <w:bottom w:val="none" w:sz="0" w:space="0" w:color="auto"/>
        <w:right w:val="none" w:sz="0" w:space="0" w:color="auto"/>
      </w:divBdr>
    </w:div>
    <w:div w:id="946161795">
      <w:bodyDiv w:val="1"/>
      <w:marLeft w:val="0"/>
      <w:marRight w:val="0"/>
      <w:marTop w:val="0"/>
      <w:marBottom w:val="0"/>
      <w:divBdr>
        <w:top w:val="none" w:sz="0" w:space="0" w:color="auto"/>
        <w:left w:val="none" w:sz="0" w:space="0" w:color="auto"/>
        <w:bottom w:val="none" w:sz="0" w:space="0" w:color="auto"/>
        <w:right w:val="none" w:sz="0" w:space="0" w:color="auto"/>
      </w:divBdr>
      <w:divsChild>
        <w:div w:id="405347805">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948976144">
      <w:bodyDiv w:val="1"/>
      <w:marLeft w:val="0"/>
      <w:marRight w:val="0"/>
      <w:marTop w:val="0"/>
      <w:marBottom w:val="0"/>
      <w:divBdr>
        <w:top w:val="none" w:sz="0" w:space="0" w:color="auto"/>
        <w:left w:val="none" w:sz="0" w:space="0" w:color="auto"/>
        <w:bottom w:val="none" w:sz="0" w:space="0" w:color="auto"/>
        <w:right w:val="none" w:sz="0" w:space="0" w:color="auto"/>
      </w:divBdr>
    </w:div>
    <w:div w:id="965888145">
      <w:bodyDiv w:val="1"/>
      <w:marLeft w:val="0"/>
      <w:marRight w:val="0"/>
      <w:marTop w:val="0"/>
      <w:marBottom w:val="0"/>
      <w:divBdr>
        <w:top w:val="none" w:sz="0" w:space="0" w:color="auto"/>
        <w:left w:val="none" w:sz="0" w:space="0" w:color="auto"/>
        <w:bottom w:val="none" w:sz="0" w:space="0" w:color="auto"/>
        <w:right w:val="none" w:sz="0" w:space="0" w:color="auto"/>
      </w:divBdr>
    </w:div>
    <w:div w:id="969675552">
      <w:bodyDiv w:val="1"/>
      <w:marLeft w:val="0"/>
      <w:marRight w:val="0"/>
      <w:marTop w:val="0"/>
      <w:marBottom w:val="0"/>
      <w:divBdr>
        <w:top w:val="none" w:sz="0" w:space="0" w:color="auto"/>
        <w:left w:val="none" w:sz="0" w:space="0" w:color="auto"/>
        <w:bottom w:val="none" w:sz="0" w:space="0" w:color="auto"/>
        <w:right w:val="none" w:sz="0" w:space="0" w:color="auto"/>
      </w:divBdr>
    </w:div>
    <w:div w:id="978611706">
      <w:bodyDiv w:val="1"/>
      <w:marLeft w:val="0"/>
      <w:marRight w:val="0"/>
      <w:marTop w:val="0"/>
      <w:marBottom w:val="0"/>
      <w:divBdr>
        <w:top w:val="none" w:sz="0" w:space="0" w:color="auto"/>
        <w:left w:val="none" w:sz="0" w:space="0" w:color="auto"/>
        <w:bottom w:val="none" w:sz="0" w:space="0" w:color="auto"/>
        <w:right w:val="none" w:sz="0" w:space="0" w:color="auto"/>
      </w:divBdr>
      <w:divsChild>
        <w:div w:id="1214392030">
          <w:marLeft w:val="0"/>
          <w:marRight w:val="0"/>
          <w:marTop w:val="0"/>
          <w:marBottom w:val="0"/>
          <w:divBdr>
            <w:top w:val="none" w:sz="0" w:space="0" w:color="auto"/>
            <w:left w:val="none" w:sz="0" w:space="0" w:color="auto"/>
            <w:bottom w:val="none" w:sz="0" w:space="0" w:color="auto"/>
            <w:right w:val="none" w:sz="0" w:space="0" w:color="auto"/>
          </w:divBdr>
          <w:divsChild>
            <w:div w:id="1408071497">
              <w:marLeft w:val="0"/>
              <w:marRight w:val="0"/>
              <w:marTop w:val="0"/>
              <w:marBottom w:val="0"/>
              <w:divBdr>
                <w:top w:val="none" w:sz="0" w:space="0" w:color="auto"/>
                <w:left w:val="none" w:sz="0" w:space="0" w:color="auto"/>
                <w:bottom w:val="none" w:sz="0" w:space="0" w:color="auto"/>
                <w:right w:val="none" w:sz="0" w:space="0" w:color="auto"/>
              </w:divBdr>
              <w:divsChild>
                <w:div w:id="1877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8668">
          <w:marLeft w:val="0"/>
          <w:marRight w:val="0"/>
          <w:marTop w:val="0"/>
          <w:marBottom w:val="0"/>
          <w:divBdr>
            <w:top w:val="none" w:sz="0" w:space="0" w:color="auto"/>
            <w:left w:val="none" w:sz="0" w:space="0" w:color="auto"/>
            <w:bottom w:val="none" w:sz="0" w:space="0" w:color="auto"/>
            <w:right w:val="none" w:sz="0" w:space="0" w:color="auto"/>
          </w:divBdr>
          <w:divsChild>
            <w:div w:id="5428645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13141738">
      <w:bodyDiv w:val="1"/>
      <w:marLeft w:val="0"/>
      <w:marRight w:val="0"/>
      <w:marTop w:val="0"/>
      <w:marBottom w:val="0"/>
      <w:divBdr>
        <w:top w:val="none" w:sz="0" w:space="0" w:color="auto"/>
        <w:left w:val="none" w:sz="0" w:space="0" w:color="auto"/>
        <w:bottom w:val="none" w:sz="0" w:space="0" w:color="auto"/>
        <w:right w:val="none" w:sz="0" w:space="0" w:color="auto"/>
      </w:divBdr>
    </w:div>
    <w:div w:id="1019939197">
      <w:bodyDiv w:val="1"/>
      <w:marLeft w:val="0"/>
      <w:marRight w:val="0"/>
      <w:marTop w:val="0"/>
      <w:marBottom w:val="0"/>
      <w:divBdr>
        <w:top w:val="none" w:sz="0" w:space="0" w:color="auto"/>
        <w:left w:val="none" w:sz="0" w:space="0" w:color="auto"/>
        <w:bottom w:val="none" w:sz="0" w:space="0" w:color="auto"/>
        <w:right w:val="none" w:sz="0" w:space="0" w:color="auto"/>
      </w:divBdr>
    </w:div>
    <w:div w:id="1021082023">
      <w:bodyDiv w:val="1"/>
      <w:marLeft w:val="0"/>
      <w:marRight w:val="0"/>
      <w:marTop w:val="0"/>
      <w:marBottom w:val="0"/>
      <w:divBdr>
        <w:top w:val="none" w:sz="0" w:space="0" w:color="auto"/>
        <w:left w:val="none" w:sz="0" w:space="0" w:color="auto"/>
        <w:bottom w:val="none" w:sz="0" w:space="0" w:color="auto"/>
        <w:right w:val="none" w:sz="0" w:space="0" w:color="auto"/>
      </w:divBdr>
    </w:div>
    <w:div w:id="1022786631">
      <w:bodyDiv w:val="1"/>
      <w:marLeft w:val="0"/>
      <w:marRight w:val="0"/>
      <w:marTop w:val="0"/>
      <w:marBottom w:val="0"/>
      <w:divBdr>
        <w:top w:val="none" w:sz="0" w:space="0" w:color="auto"/>
        <w:left w:val="none" w:sz="0" w:space="0" w:color="auto"/>
        <w:bottom w:val="none" w:sz="0" w:space="0" w:color="auto"/>
        <w:right w:val="none" w:sz="0" w:space="0" w:color="auto"/>
      </w:divBdr>
    </w:div>
    <w:div w:id="1032806265">
      <w:bodyDiv w:val="1"/>
      <w:marLeft w:val="0"/>
      <w:marRight w:val="0"/>
      <w:marTop w:val="0"/>
      <w:marBottom w:val="0"/>
      <w:divBdr>
        <w:top w:val="none" w:sz="0" w:space="0" w:color="auto"/>
        <w:left w:val="none" w:sz="0" w:space="0" w:color="auto"/>
        <w:bottom w:val="none" w:sz="0" w:space="0" w:color="auto"/>
        <w:right w:val="none" w:sz="0" w:space="0" w:color="auto"/>
      </w:divBdr>
    </w:div>
    <w:div w:id="1033577812">
      <w:bodyDiv w:val="1"/>
      <w:marLeft w:val="0"/>
      <w:marRight w:val="0"/>
      <w:marTop w:val="0"/>
      <w:marBottom w:val="0"/>
      <w:divBdr>
        <w:top w:val="none" w:sz="0" w:space="0" w:color="auto"/>
        <w:left w:val="none" w:sz="0" w:space="0" w:color="auto"/>
        <w:bottom w:val="none" w:sz="0" w:space="0" w:color="auto"/>
        <w:right w:val="none" w:sz="0" w:space="0" w:color="auto"/>
      </w:divBdr>
    </w:div>
    <w:div w:id="1041132042">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17144992">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25393756">
      <w:bodyDiv w:val="1"/>
      <w:marLeft w:val="0"/>
      <w:marRight w:val="0"/>
      <w:marTop w:val="0"/>
      <w:marBottom w:val="0"/>
      <w:divBdr>
        <w:top w:val="none" w:sz="0" w:space="0" w:color="auto"/>
        <w:left w:val="none" w:sz="0" w:space="0" w:color="auto"/>
        <w:bottom w:val="none" w:sz="0" w:space="0" w:color="auto"/>
        <w:right w:val="none" w:sz="0" w:space="0" w:color="auto"/>
      </w:divBdr>
    </w:div>
    <w:div w:id="1126852939">
      <w:bodyDiv w:val="1"/>
      <w:marLeft w:val="0"/>
      <w:marRight w:val="0"/>
      <w:marTop w:val="0"/>
      <w:marBottom w:val="0"/>
      <w:divBdr>
        <w:top w:val="none" w:sz="0" w:space="0" w:color="auto"/>
        <w:left w:val="none" w:sz="0" w:space="0" w:color="auto"/>
        <w:bottom w:val="none" w:sz="0" w:space="0" w:color="auto"/>
        <w:right w:val="none" w:sz="0" w:space="0" w:color="auto"/>
      </w:divBdr>
    </w:div>
    <w:div w:id="1136293263">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161702440">
      <w:bodyDiv w:val="1"/>
      <w:marLeft w:val="0"/>
      <w:marRight w:val="0"/>
      <w:marTop w:val="0"/>
      <w:marBottom w:val="0"/>
      <w:divBdr>
        <w:top w:val="none" w:sz="0" w:space="0" w:color="auto"/>
        <w:left w:val="none" w:sz="0" w:space="0" w:color="auto"/>
        <w:bottom w:val="none" w:sz="0" w:space="0" w:color="auto"/>
        <w:right w:val="none" w:sz="0" w:space="0" w:color="auto"/>
      </w:divBdr>
    </w:div>
    <w:div w:id="1163818617">
      <w:bodyDiv w:val="1"/>
      <w:marLeft w:val="0"/>
      <w:marRight w:val="0"/>
      <w:marTop w:val="0"/>
      <w:marBottom w:val="0"/>
      <w:divBdr>
        <w:top w:val="none" w:sz="0" w:space="0" w:color="auto"/>
        <w:left w:val="none" w:sz="0" w:space="0" w:color="auto"/>
        <w:bottom w:val="none" w:sz="0" w:space="0" w:color="auto"/>
        <w:right w:val="none" w:sz="0" w:space="0" w:color="auto"/>
      </w:divBdr>
    </w:div>
    <w:div w:id="1164861844">
      <w:bodyDiv w:val="1"/>
      <w:marLeft w:val="0"/>
      <w:marRight w:val="0"/>
      <w:marTop w:val="0"/>
      <w:marBottom w:val="0"/>
      <w:divBdr>
        <w:top w:val="none" w:sz="0" w:space="0" w:color="auto"/>
        <w:left w:val="none" w:sz="0" w:space="0" w:color="auto"/>
        <w:bottom w:val="none" w:sz="0" w:space="0" w:color="auto"/>
        <w:right w:val="none" w:sz="0" w:space="0" w:color="auto"/>
      </w:divBdr>
    </w:div>
    <w:div w:id="1214539009">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48491709">
      <w:bodyDiv w:val="1"/>
      <w:marLeft w:val="0"/>
      <w:marRight w:val="0"/>
      <w:marTop w:val="0"/>
      <w:marBottom w:val="0"/>
      <w:divBdr>
        <w:top w:val="none" w:sz="0" w:space="0" w:color="auto"/>
        <w:left w:val="none" w:sz="0" w:space="0" w:color="auto"/>
        <w:bottom w:val="none" w:sz="0" w:space="0" w:color="auto"/>
        <w:right w:val="none" w:sz="0" w:space="0" w:color="auto"/>
      </w:divBdr>
      <w:divsChild>
        <w:div w:id="851450786">
          <w:marLeft w:val="0"/>
          <w:marRight w:val="0"/>
          <w:marTop w:val="0"/>
          <w:marBottom w:val="0"/>
          <w:divBdr>
            <w:top w:val="none" w:sz="0" w:space="0" w:color="auto"/>
            <w:left w:val="none" w:sz="0" w:space="0" w:color="auto"/>
            <w:bottom w:val="none" w:sz="0" w:space="0" w:color="auto"/>
            <w:right w:val="none" w:sz="0" w:space="0" w:color="auto"/>
          </w:divBdr>
        </w:div>
        <w:div w:id="929973381">
          <w:marLeft w:val="0"/>
          <w:marRight w:val="0"/>
          <w:marTop w:val="0"/>
          <w:marBottom w:val="0"/>
          <w:divBdr>
            <w:top w:val="none" w:sz="0" w:space="0" w:color="auto"/>
            <w:left w:val="none" w:sz="0" w:space="0" w:color="auto"/>
            <w:bottom w:val="none" w:sz="0" w:space="0" w:color="auto"/>
            <w:right w:val="none" w:sz="0" w:space="0" w:color="auto"/>
          </w:divBdr>
          <w:divsChild>
            <w:div w:id="68160261">
              <w:marLeft w:val="0"/>
              <w:marRight w:val="0"/>
              <w:marTop w:val="0"/>
              <w:marBottom w:val="0"/>
              <w:divBdr>
                <w:top w:val="none" w:sz="0" w:space="0" w:color="auto"/>
                <w:left w:val="none" w:sz="0" w:space="0" w:color="auto"/>
                <w:bottom w:val="none" w:sz="0" w:space="0" w:color="auto"/>
                <w:right w:val="none" w:sz="0" w:space="0" w:color="auto"/>
              </w:divBdr>
              <w:divsChild>
                <w:div w:id="1067191273">
                  <w:marLeft w:val="0"/>
                  <w:marRight w:val="0"/>
                  <w:marTop w:val="0"/>
                  <w:marBottom w:val="0"/>
                  <w:divBdr>
                    <w:top w:val="none" w:sz="0" w:space="0" w:color="auto"/>
                    <w:left w:val="none" w:sz="0" w:space="0" w:color="auto"/>
                    <w:bottom w:val="none" w:sz="0" w:space="0" w:color="auto"/>
                    <w:right w:val="none" w:sz="0" w:space="0" w:color="auto"/>
                  </w:divBdr>
                  <w:divsChild>
                    <w:div w:id="750660689">
                      <w:marLeft w:val="0"/>
                      <w:marRight w:val="0"/>
                      <w:marTop w:val="0"/>
                      <w:marBottom w:val="0"/>
                      <w:divBdr>
                        <w:top w:val="none" w:sz="0" w:space="0" w:color="auto"/>
                        <w:left w:val="none" w:sz="0" w:space="0" w:color="auto"/>
                        <w:bottom w:val="none" w:sz="0" w:space="0" w:color="auto"/>
                        <w:right w:val="none" w:sz="0" w:space="0" w:color="auto"/>
                      </w:divBdr>
                    </w:div>
                    <w:div w:id="1253201207">
                      <w:marLeft w:val="0"/>
                      <w:marRight w:val="0"/>
                      <w:marTop w:val="0"/>
                      <w:marBottom w:val="0"/>
                      <w:divBdr>
                        <w:top w:val="none" w:sz="0" w:space="0" w:color="auto"/>
                        <w:left w:val="none" w:sz="0" w:space="0" w:color="auto"/>
                        <w:bottom w:val="none" w:sz="0" w:space="0" w:color="auto"/>
                        <w:right w:val="none" w:sz="0" w:space="0" w:color="auto"/>
                      </w:divBdr>
                      <w:divsChild>
                        <w:div w:id="5964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77329140">
      <w:bodyDiv w:val="1"/>
      <w:marLeft w:val="0"/>
      <w:marRight w:val="0"/>
      <w:marTop w:val="0"/>
      <w:marBottom w:val="0"/>
      <w:divBdr>
        <w:top w:val="none" w:sz="0" w:space="0" w:color="auto"/>
        <w:left w:val="none" w:sz="0" w:space="0" w:color="auto"/>
        <w:bottom w:val="none" w:sz="0" w:space="0" w:color="auto"/>
        <w:right w:val="none" w:sz="0" w:space="0" w:color="auto"/>
      </w:divBdr>
    </w:div>
    <w:div w:id="128060520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85313414">
      <w:bodyDiv w:val="1"/>
      <w:marLeft w:val="0"/>
      <w:marRight w:val="0"/>
      <w:marTop w:val="0"/>
      <w:marBottom w:val="0"/>
      <w:divBdr>
        <w:top w:val="none" w:sz="0" w:space="0" w:color="auto"/>
        <w:left w:val="none" w:sz="0" w:space="0" w:color="auto"/>
        <w:bottom w:val="none" w:sz="0" w:space="0" w:color="auto"/>
        <w:right w:val="none" w:sz="0" w:space="0" w:color="auto"/>
      </w:divBdr>
      <w:divsChild>
        <w:div w:id="165832239">
          <w:marLeft w:val="109"/>
          <w:marRight w:val="109"/>
          <w:marTop w:val="0"/>
          <w:marBottom w:val="0"/>
          <w:divBdr>
            <w:top w:val="none" w:sz="0" w:space="0" w:color="auto"/>
            <w:left w:val="none" w:sz="0" w:space="0" w:color="auto"/>
            <w:bottom w:val="none" w:sz="0" w:space="0" w:color="auto"/>
            <w:right w:val="none" w:sz="0" w:space="0" w:color="auto"/>
          </w:divBdr>
          <w:divsChild>
            <w:div w:id="770709145">
              <w:marLeft w:val="0"/>
              <w:marRight w:val="0"/>
              <w:marTop w:val="0"/>
              <w:marBottom w:val="0"/>
              <w:divBdr>
                <w:top w:val="none" w:sz="0" w:space="0" w:color="auto"/>
                <w:left w:val="none" w:sz="0" w:space="0" w:color="auto"/>
                <w:bottom w:val="none" w:sz="0" w:space="0" w:color="auto"/>
                <w:right w:val="none" w:sz="0" w:space="0" w:color="auto"/>
              </w:divBdr>
              <w:divsChild>
                <w:div w:id="339353610">
                  <w:marLeft w:val="105"/>
                  <w:marRight w:val="105"/>
                  <w:marTop w:val="105"/>
                  <w:marBottom w:val="105"/>
                  <w:divBdr>
                    <w:top w:val="none" w:sz="0" w:space="0" w:color="auto"/>
                    <w:left w:val="none" w:sz="0" w:space="0" w:color="auto"/>
                    <w:bottom w:val="none" w:sz="0" w:space="0" w:color="auto"/>
                    <w:right w:val="none" w:sz="0" w:space="0" w:color="auto"/>
                  </w:divBdr>
                  <w:divsChild>
                    <w:div w:id="1949384702">
                      <w:marLeft w:val="0"/>
                      <w:marRight w:val="0"/>
                      <w:marTop w:val="0"/>
                      <w:marBottom w:val="0"/>
                      <w:divBdr>
                        <w:top w:val="none" w:sz="0" w:space="0" w:color="auto"/>
                        <w:left w:val="none" w:sz="0" w:space="0" w:color="auto"/>
                        <w:bottom w:val="none" w:sz="0" w:space="0" w:color="auto"/>
                        <w:right w:val="none" w:sz="0" w:space="0" w:color="auto"/>
                      </w:divBdr>
                      <w:divsChild>
                        <w:div w:id="9025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5566">
          <w:marLeft w:val="109"/>
          <w:marRight w:val="109"/>
          <w:marTop w:val="0"/>
          <w:marBottom w:val="0"/>
          <w:divBdr>
            <w:top w:val="none" w:sz="0" w:space="0" w:color="auto"/>
            <w:left w:val="none" w:sz="0" w:space="0" w:color="auto"/>
            <w:bottom w:val="none" w:sz="0" w:space="0" w:color="auto"/>
            <w:right w:val="none" w:sz="0" w:space="0" w:color="auto"/>
          </w:divBdr>
          <w:divsChild>
            <w:div w:id="1324815308">
              <w:marLeft w:val="0"/>
              <w:marRight w:val="0"/>
              <w:marTop w:val="0"/>
              <w:marBottom w:val="0"/>
              <w:divBdr>
                <w:top w:val="none" w:sz="0" w:space="0" w:color="auto"/>
                <w:left w:val="none" w:sz="0" w:space="0" w:color="auto"/>
                <w:bottom w:val="none" w:sz="0" w:space="0" w:color="auto"/>
                <w:right w:val="none" w:sz="0" w:space="0" w:color="auto"/>
              </w:divBdr>
              <w:divsChild>
                <w:div w:id="1519849171">
                  <w:marLeft w:val="0"/>
                  <w:marRight w:val="0"/>
                  <w:marTop w:val="0"/>
                  <w:marBottom w:val="0"/>
                  <w:divBdr>
                    <w:top w:val="none" w:sz="0" w:space="0" w:color="auto"/>
                    <w:left w:val="none" w:sz="0" w:space="0" w:color="auto"/>
                    <w:bottom w:val="none" w:sz="0" w:space="0" w:color="auto"/>
                    <w:right w:val="none" w:sz="0" w:space="0" w:color="auto"/>
                  </w:divBdr>
                  <w:divsChild>
                    <w:div w:id="2022782845">
                      <w:marLeft w:val="0"/>
                      <w:marRight w:val="0"/>
                      <w:marTop w:val="0"/>
                      <w:marBottom w:val="0"/>
                      <w:divBdr>
                        <w:top w:val="none" w:sz="0" w:space="0" w:color="auto"/>
                        <w:left w:val="none" w:sz="0" w:space="0" w:color="auto"/>
                        <w:bottom w:val="none" w:sz="0" w:space="0" w:color="auto"/>
                        <w:right w:val="none" w:sz="0" w:space="0" w:color="auto"/>
                      </w:divBdr>
                      <w:divsChild>
                        <w:div w:id="697513284">
                          <w:marLeft w:val="0"/>
                          <w:marRight w:val="0"/>
                          <w:marTop w:val="0"/>
                          <w:marBottom w:val="0"/>
                          <w:divBdr>
                            <w:top w:val="none" w:sz="0" w:space="0" w:color="auto"/>
                            <w:left w:val="none" w:sz="0" w:space="0" w:color="auto"/>
                            <w:bottom w:val="none" w:sz="0" w:space="0" w:color="auto"/>
                            <w:right w:val="none" w:sz="0" w:space="0" w:color="auto"/>
                          </w:divBdr>
                          <w:divsChild>
                            <w:div w:id="2052607346">
                              <w:marLeft w:val="0"/>
                              <w:marRight w:val="0"/>
                              <w:marTop w:val="0"/>
                              <w:marBottom w:val="0"/>
                              <w:divBdr>
                                <w:top w:val="none" w:sz="0" w:space="0" w:color="auto"/>
                                <w:left w:val="none" w:sz="0" w:space="0" w:color="auto"/>
                                <w:bottom w:val="none" w:sz="0" w:space="0" w:color="auto"/>
                                <w:right w:val="none" w:sz="0" w:space="0" w:color="auto"/>
                              </w:divBdr>
                              <w:divsChild>
                                <w:div w:id="410584881">
                                  <w:marLeft w:val="62"/>
                                  <w:marRight w:val="62"/>
                                  <w:marTop w:val="0"/>
                                  <w:marBottom w:val="0"/>
                                  <w:divBdr>
                                    <w:top w:val="none" w:sz="0" w:space="0" w:color="auto"/>
                                    <w:left w:val="none" w:sz="0" w:space="0" w:color="auto"/>
                                    <w:bottom w:val="none" w:sz="0" w:space="0" w:color="auto"/>
                                    <w:right w:val="none" w:sz="0" w:space="0" w:color="auto"/>
                                  </w:divBdr>
                                  <w:divsChild>
                                    <w:div w:id="1733042789">
                                      <w:marLeft w:val="0"/>
                                      <w:marRight w:val="0"/>
                                      <w:marTop w:val="0"/>
                                      <w:marBottom w:val="0"/>
                                      <w:divBdr>
                                        <w:top w:val="none" w:sz="0" w:space="0" w:color="auto"/>
                                        <w:left w:val="none" w:sz="0" w:space="0" w:color="auto"/>
                                        <w:bottom w:val="none" w:sz="0" w:space="0" w:color="auto"/>
                                        <w:right w:val="none" w:sz="0" w:space="0" w:color="auto"/>
                                      </w:divBdr>
                                      <w:divsChild>
                                        <w:div w:id="51084453">
                                          <w:marLeft w:val="0"/>
                                          <w:marRight w:val="0"/>
                                          <w:marTop w:val="0"/>
                                          <w:marBottom w:val="0"/>
                                          <w:divBdr>
                                            <w:top w:val="none" w:sz="0" w:space="0" w:color="auto"/>
                                            <w:left w:val="none" w:sz="0" w:space="0" w:color="auto"/>
                                            <w:bottom w:val="none" w:sz="0" w:space="0" w:color="auto"/>
                                            <w:right w:val="none" w:sz="0" w:space="0" w:color="auto"/>
                                          </w:divBdr>
                                          <w:divsChild>
                                            <w:div w:id="1647735546">
                                              <w:marLeft w:val="0"/>
                                              <w:marRight w:val="0"/>
                                              <w:marTop w:val="0"/>
                                              <w:marBottom w:val="0"/>
                                              <w:divBdr>
                                                <w:top w:val="none" w:sz="0" w:space="0" w:color="auto"/>
                                                <w:left w:val="none" w:sz="0" w:space="0" w:color="auto"/>
                                                <w:bottom w:val="none" w:sz="0" w:space="0" w:color="auto"/>
                                                <w:right w:val="none" w:sz="0" w:space="0" w:color="auto"/>
                                              </w:divBdr>
                                              <w:divsChild>
                                                <w:div w:id="1742100432">
                                                  <w:marLeft w:val="0"/>
                                                  <w:marRight w:val="0"/>
                                                  <w:marTop w:val="0"/>
                                                  <w:marBottom w:val="0"/>
                                                  <w:divBdr>
                                                    <w:top w:val="none" w:sz="0" w:space="0" w:color="auto"/>
                                                    <w:left w:val="none" w:sz="0" w:space="0" w:color="auto"/>
                                                    <w:bottom w:val="none" w:sz="0" w:space="0" w:color="auto"/>
                                                    <w:right w:val="none" w:sz="0" w:space="0" w:color="auto"/>
                                                  </w:divBdr>
                                                  <w:divsChild>
                                                    <w:div w:id="1172574722">
                                                      <w:marLeft w:val="0"/>
                                                      <w:marRight w:val="0"/>
                                                      <w:marTop w:val="0"/>
                                                      <w:marBottom w:val="0"/>
                                                      <w:divBdr>
                                                        <w:top w:val="none" w:sz="0" w:space="0" w:color="auto"/>
                                                        <w:left w:val="none" w:sz="0" w:space="0" w:color="auto"/>
                                                        <w:bottom w:val="none" w:sz="0" w:space="0" w:color="auto"/>
                                                        <w:right w:val="none" w:sz="0" w:space="0" w:color="auto"/>
                                                      </w:divBdr>
                                                      <w:divsChild>
                                                        <w:div w:id="1719360513">
                                                          <w:marLeft w:val="0"/>
                                                          <w:marRight w:val="0"/>
                                                          <w:marTop w:val="0"/>
                                                          <w:marBottom w:val="0"/>
                                                          <w:divBdr>
                                                            <w:top w:val="none" w:sz="0" w:space="0" w:color="auto"/>
                                                            <w:left w:val="none" w:sz="0" w:space="0" w:color="auto"/>
                                                            <w:bottom w:val="none" w:sz="0" w:space="0" w:color="auto"/>
                                                            <w:right w:val="none" w:sz="0" w:space="0" w:color="auto"/>
                                                          </w:divBdr>
                                                          <w:divsChild>
                                                            <w:div w:id="1332025328">
                                                              <w:marLeft w:val="0"/>
                                                              <w:marRight w:val="0"/>
                                                              <w:marTop w:val="0"/>
                                                              <w:marBottom w:val="0"/>
                                                              <w:divBdr>
                                                                <w:top w:val="none" w:sz="0" w:space="0" w:color="auto"/>
                                                                <w:left w:val="none" w:sz="0" w:space="0" w:color="auto"/>
                                                                <w:bottom w:val="none" w:sz="0" w:space="0" w:color="auto"/>
                                                                <w:right w:val="none" w:sz="0" w:space="0" w:color="auto"/>
                                                              </w:divBdr>
                                                              <w:divsChild>
                                                                <w:div w:id="1027373517">
                                                                  <w:marLeft w:val="0"/>
                                                                  <w:marRight w:val="0"/>
                                                                  <w:marTop w:val="0"/>
                                                                  <w:marBottom w:val="0"/>
                                                                  <w:divBdr>
                                                                    <w:top w:val="none" w:sz="0" w:space="0" w:color="auto"/>
                                                                    <w:left w:val="none" w:sz="0" w:space="0" w:color="auto"/>
                                                                    <w:bottom w:val="none" w:sz="0" w:space="0" w:color="auto"/>
                                                                    <w:right w:val="none" w:sz="0" w:space="0" w:color="auto"/>
                                                                  </w:divBdr>
                                                                  <w:divsChild>
                                                                    <w:div w:id="1430851451">
                                                                      <w:marLeft w:val="0"/>
                                                                      <w:marRight w:val="0"/>
                                                                      <w:marTop w:val="0"/>
                                                                      <w:marBottom w:val="0"/>
                                                                      <w:divBdr>
                                                                        <w:top w:val="none" w:sz="0" w:space="0" w:color="auto"/>
                                                                        <w:left w:val="none" w:sz="0" w:space="0" w:color="auto"/>
                                                                        <w:bottom w:val="none" w:sz="0" w:space="0" w:color="auto"/>
                                                                        <w:right w:val="none" w:sz="0" w:space="0" w:color="auto"/>
                                                                      </w:divBdr>
                                                                    </w:div>
                                                                    <w:div w:id="1932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292589075">
      <w:bodyDiv w:val="1"/>
      <w:marLeft w:val="0"/>
      <w:marRight w:val="0"/>
      <w:marTop w:val="0"/>
      <w:marBottom w:val="0"/>
      <w:divBdr>
        <w:top w:val="none" w:sz="0" w:space="0" w:color="auto"/>
        <w:left w:val="none" w:sz="0" w:space="0" w:color="auto"/>
        <w:bottom w:val="none" w:sz="0" w:space="0" w:color="auto"/>
        <w:right w:val="none" w:sz="0" w:space="0" w:color="auto"/>
      </w:divBdr>
    </w:div>
    <w:div w:id="1332445057">
      <w:bodyDiv w:val="1"/>
      <w:marLeft w:val="0"/>
      <w:marRight w:val="0"/>
      <w:marTop w:val="0"/>
      <w:marBottom w:val="0"/>
      <w:divBdr>
        <w:top w:val="none" w:sz="0" w:space="0" w:color="auto"/>
        <w:left w:val="none" w:sz="0" w:space="0" w:color="auto"/>
        <w:bottom w:val="none" w:sz="0" w:space="0" w:color="auto"/>
        <w:right w:val="none" w:sz="0" w:space="0" w:color="auto"/>
      </w:divBdr>
    </w:div>
    <w:div w:id="1338532244">
      <w:bodyDiv w:val="1"/>
      <w:marLeft w:val="0"/>
      <w:marRight w:val="0"/>
      <w:marTop w:val="0"/>
      <w:marBottom w:val="0"/>
      <w:divBdr>
        <w:top w:val="none" w:sz="0" w:space="0" w:color="auto"/>
        <w:left w:val="none" w:sz="0" w:space="0" w:color="auto"/>
        <w:bottom w:val="none" w:sz="0" w:space="0" w:color="auto"/>
        <w:right w:val="none" w:sz="0" w:space="0" w:color="auto"/>
      </w:divBdr>
    </w:div>
    <w:div w:id="1339885287">
      <w:bodyDiv w:val="1"/>
      <w:marLeft w:val="0"/>
      <w:marRight w:val="0"/>
      <w:marTop w:val="0"/>
      <w:marBottom w:val="0"/>
      <w:divBdr>
        <w:top w:val="none" w:sz="0" w:space="0" w:color="auto"/>
        <w:left w:val="none" w:sz="0" w:space="0" w:color="auto"/>
        <w:bottom w:val="none" w:sz="0" w:space="0" w:color="auto"/>
        <w:right w:val="none" w:sz="0" w:space="0" w:color="auto"/>
      </w:divBdr>
    </w:div>
    <w:div w:id="1343431463">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2026050">
      <w:bodyDiv w:val="1"/>
      <w:marLeft w:val="0"/>
      <w:marRight w:val="0"/>
      <w:marTop w:val="0"/>
      <w:marBottom w:val="0"/>
      <w:divBdr>
        <w:top w:val="none" w:sz="0" w:space="0" w:color="auto"/>
        <w:left w:val="none" w:sz="0" w:space="0" w:color="auto"/>
        <w:bottom w:val="none" w:sz="0" w:space="0" w:color="auto"/>
        <w:right w:val="none" w:sz="0" w:space="0" w:color="auto"/>
      </w:divBdr>
    </w:div>
    <w:div w:id="1352099442">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384522892">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3792178">
      <w:bodyDiv w:val="1"/>
      <w:marLeft w:val="0"/>
      <w:marRight w:val="0"/>
      <w:marTop w:val="0"/>
      <w:marBottom w:val="0"/>
      <w:divBdr>
        <w:top w:val="none" w:sz="0" w:space="0" w:color="auto"/>
        <w:left w:val="none" w:sz="0" w:space="0" w:color="auto"/>
        <w:bottom w:val="none" w:sz="0" w:space="0" w:color="auto"/>
        <w:right w:val="none" w:sz="0" w:space="0" w:color="auto"/>
      </w:divBdr>
      <w:divsChild>
        <w:div w:id="442382993">
          <w:marLeft w:val="0"/>
          <w:marRight w:val="0"/>
          <w:marTop w:val="0"/>
          <w:marBottom w:val="0"/>
          <w:divBdr>
            <w:top w:val="none" w:sz="0" w:space="0" w:color="auto"/>
            <w:left w:val="none" w:sz="0" w:space="0" w:color="auto"/>
            <w:bottom w:val="none" w:sz="0" w:space="0" w:color="auto"/>
            <w:right w:val="none" w:sz="0" w:space="0" w:color="auto"/>
          </w:divBdr>
          <w:divsChild>
            <w:div w:id="802113004">
              <w:marLeft w:val="0"/>
              <w:marRight w:val="0"/>
              <w:marTop w:val="0"/>
              <w:marBottom w:val="0"/>
              <w:divBdr>
                <w:top w:val="none" w:sz="0" w:space="0" w:color="auto"/>
                <w:left w:val="none" w:sz="0" w:space="0" w:color="auto"/>
                <w:bottom w:val="none" w:sz="0" w:space="0" w:color="auto"/>
                <w:right w:val="none" w:sz="0" w:space="0" w:color="auto"/>
              </w:divBdr>
              <w:divsChild>
                <w:div w:id="7787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0581">
          <w:marLeft w:val="0"/>
          <w:marRight w:val="0"/>
          <w:marTop w:val="0"/>
          <w:marBottom w:val="0"/>
          <w:divBdr>
            <w:top w:val="none" w:sz="0" w:space="0" w:color="auto"/>
            <w:left w:val="none" w:sz="0" w:space="0" w:color="auto"/>
            <w:bottom w:val="none" w:sz="0" w:space="0" w:color="auto"/>
            <w:right w:val="none" w:sz="0" w:space="0" w:color="auto"/>
          </w:divBdr>
          <w:divsChild>
            <w:div w:id="1956643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07729168">
      <w:bodyDiv w:val="1"/>
      <w:marLeft w:val="0"/>
      <w:marRight w:val="0"/>
      <w:marTop w:val="0"/>
      <w:marBottom w:val="0"/>
      <w:divBdr>
        <w:top w:val="none" w:sz="0" w:space="0" w:color="auto"/>
        <w:left w:val="none" w:sz="0" w:space="0" w:color="auto"/>
        <w:bottom w:val="none" w:sz="0" w:space="0" w:color="auto"/>
        <w:right w:val="none" w:sz="0" w:space="0" w:color="auto"/>
      </w:divBdr>
    </w:div>
    <w:div w:id="1413625408">
      <w:bodyDiv w:val="1"/>
      <w:marLeft w:val="0"/>
      <w:marRight w:val="0"/>
      <w:marTop w:val="0"/>
      <w:marBottom w:val="0"/>
      <w:divBdr>
        <w:top w:val="none" w:sz="0" w:space="0" w:color="auto"/>
        <w:left w:val="none" w:sz="0" w:space="0" w:color="auto"/>
        <w:bottom w:val="none" w:sz="0" w:space="0" w:color="auto"/>
        <w:right w:val="none" w:sz="0" w:space="0" w:color="auto"/>
      </w:divBdr>
    </w:div>
    <w:div w:id="1426344353">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35637834">
      <w:bodyDiv w:val="1"/>
      <w:marLeft w:val="0"/>
      <w:marRight w:val="0"/>
      <w:marTop w:val="0"/>
      <w:marBottom w:val="0"/>
      <w:divBdr>
        <w:top w:val="none" w:sz="0" w:space="0" w:color="auto"/>
        <w:left w:val="none" w:sz="0" w:space="0" w:color="auto"/>
        <w:bottom w:val="none" w:sz="0" w:space="0" w:color="auto"/>
        <w:right w:val="none" w:sz="0" w:space="0" w:color="auto"/>
      </w:divBdr>
    </w:div>
    <w:div w:id="1450195968">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79958580">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40017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08522422">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57740697">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597859298">
      <w:bodyDiv w:val="1"/>
      <w:marLeft w:val="0"/>
      <w:marRight w:val="0"/>
      <w:marTop w:val="0"/>
      <w:marBottom w:val="0"/>
      <w:divBdr>
        <w:top w:val="none" w:sz="0" w:space="0" w:color="auto"/>
        <w:left w:val="none" w:sz="0" w:space="0" w:color="auto"/>
        <w:bottom w:val="none" w:sz="0" w:space="0" w:color="auto"/>
        <w:right w:val="none" w:sz="0" w:space="0" w:color="auto"/>
      </w:divBdr>
    </w:div>
    <w:div w:id="1608535397">
      <w:bodyDiv w:val="1"/>
      <w:marLeft w:val="0"/>
      <w:marRight w:val="0"/>
      <w:marTop w:val="0"/>
      <w:marBottom w:val="0"/>
      <w:divBdr>
        <w:top w:val="none" w:sz="0" w:space="0" w:color="auto"/>
        <w:left w:val="none" w:sz="0" w:space="0" w:color="auto"/>
        <w:bottom w:val="none" w:sz="0" w:space="0" w:color="auto"/>
        <w:right w:val="none" w:sz="0" w:space="0" w:color="auto"/>
      </w:divBdr>
      <w:divsChild>
        <w:div w:id="134183537">
          <w:marLeft w:val="0"/>
          <w:marRight w:val="0"/>
          <w:marTop w:val="0"/>
          <w:marBottom w:val="0"/>
          <w:divBdr>
            <w:top w:val="none" w:sz="0" w:space="0" w:color="auto"/>
            <w:left w:val="none" w:sz="0" w:space="0" w:color="auto"/>
            <w:bottom w:val="none" w:sz="0" w:space="0" w:color="auto"/>
            <w:right w:val="none" w:sz="0" w:space="0" w:color="auto"/>
          </w:divBdr>
        </w:div>
      </w:divsChild>
    </w:div>
    <w:div w:id="1617177358">
      <w:bodyDiv w:val="1"/>
      <w:marLeft w:val="0"/>
      <w:marRight w:val="0"/>
      <w:marTop w:val="0"/>
      <w:marBottom w:val="0"/>
      <w:divBdr>
        <w:top w:val="none" w:sz="0" w:space="0" w:color="auto"/>
        <w:left w:val="none" w:sz="0" w:space="0" w:color="auto"/>
        <w:bottom w:val="none" w:sz="0" w:space="0" w:color="auto"/>
        <w:right w:val="none" w:sz="0" w:space="0" w:color="auto"/>
      </w:divBdr>
      <w:divsChild>
        <w:div w:id="231276726">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1590016">
      <w:bodyDiv w:val="1"/>
      <w:marLeft w:val="0"/>
      <w:marRight w:val="0"/>
      <w:marTop w:val="0"/>
      <w:marBottom w:val="0"/>
      <w:divBdr>
        <w:top w:val="none" w:sz="0" w:space="0" w:color="auto"/>
        <w:left w:val="none" w:sz="0" w:space="0" w:color="auto"/>
        <w:bottom w:val="none" w:sz="0" w:space="0" w:color="auto"/>
        <w:right w:val="none" w:sz="0" w:space="0" w:color="auto"/>
      </w:divBdr>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27565">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3213810">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26371889">
      <w:bodyDiv w:val="1"/>
      <w:marLeft w:val="0"/>
      <w:marRight w:val="0"/>
      <w:marTop w:val="0"/>
      <w:marBottom w:val="0"/>
      <w:divBdr>
        <w:top w:val="none" w:sz="0" w:space="0" w:color="auto"/>
        <w:left w:val="none" w:sz="0" w:space="0" w:color="auto"/>
        <w:bottom w:val="none" w:sz="0" w:space="0" w:color="auto"/>
        <w:right w:val="none" w:sz="0" w:space="0" w:color="auto"/>
      </w:divBdr>
    </w:div>
    <w:div w:id="1726446489">
      <w:bodyDiv w:val="1"/>
      <w:marLeft w:val="0"/>
      <w:marRight w:val="0"/>
      <w:marTop w:val="0"/>
      <w:marBottom w:val="0"/>
      <w:divBdr>
        <w:top w:val="none" w:sz="0" w:space="0" w:color="auto"/>
        <w:left w:val="none" w:sz="0" w:space="0" w:color="auto"/>
        <w:bottom w:val="none" w:sz="0" w:space="0" w:color="auto"/>
        <w:right w:val="none" w:sz="0" w:space="0" w:color="auto"/>
      </w:divBdr>
      <w:divsChild>
        <w:div w:id="1852722664">
          <w:marLeft w:val="225"/>
          <w:marRight w:val="0"/>
          <w:marTop w:val="0"/>
          <w:marBottom w:val="405"/>
          <w:divBdr>
            <w:top w:val="none" w:sz="0" w:space="0" w:color="auto"/>
            <w:left w:val="none" w:sz="0" w:space="0" w:color="auto"/>
            <w:bottom w:val="none" w:sz="0" w:space="0" w:color="auto"/>
            <w:right w:val="none" w:sz="0" w:space="0" w:color="auto"/>
          </w:divBdr>
          <w:divsChild>
            <w:div w:id="1051539069">
              <w:marLeft w:val="0"/>
              <w:marRight w:val="0"/>
              <w:marTop w:val="0"/>
              <w:marBottom w:val="0"/>
              <w:divBdr>
                <w:top w:val="single" w:sz="6" w:space="0" w:color="E0E0E0"/>
                <w:left w:val="none" w:sz="0" w:space="0" w:color="auto"/>
                <w:bottom w:val="none" w:sz="0" w:space="0" w:color="auto"/>
                <w:right w:val="none" w:sz="0" w:space="0" w:color="auto"/>
              </w:divBdr>
              <w:divsChild>
                <w:div w:id="15247082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872">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38631685">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49115539">
      <w:bodyDiv w:val="1"/>
      <w:marLeft w:val="0"/>
      <w:marRight w:val="0"/>
      <w:marTop w:val="0"/>
      <w:marBottom w:val="0"/>
      <w:divBdr>
        <w:top w:val="none" w:sz="0" w:space="0" w:color="auto"/>
        <w:left w:val="none" w:sz="0" w:space="0" w:color="auto"/>
        <w:bottom w:val="none" w:sz="0" w:space="0" w:color="auto"/>
        <w:right w:val="none" w:sz="0" w:space="0" w:color="auto"/>
      </w:divBdr>
    </w:div>
    <w:div w:id="1758676008">
      <w:bodyDiv w:val="1"/>
      <w:marLeft w:val="0"/>
      <w:marRight w:val="0"/>
      <w:marTop w:val="0"/>
      <w:marBottom w:val="0"/>
      <w:divBdr>
        <w:top w:val="none" w:sz="0" w:space="0" w:color="auto"/>
        <w:left w:val="none" w:sz="0" w:space="0" w:color="auto"/>
        <w:bottom w:val="none" w:sz="0" w:space="0" w:color="auto"/>
        <w:right w:val="none" w:sz="0" w:space="0" w:color="auto"/>
      </w:divBdr>
    </w:div>
    <w:div w:id="1773160542">
      <w:bodyDiv w:val="1"/>
      <w:marLeft w:val="0"/>
      <w:marRight w:val="0"/>
      <w:marTop w:val="0"/>
      <w:marBottom w:val="0"/>
      <w:divBdr>
        <w:top w:val="none" w:sz="0" w:space="0" w:color="auto"/>
        <w:left w:val="none" w:sz="0" w:space="0" w:color="auto"/>
        <w:bottom w:val="none" w:sz="0" w:space="0" w:color="auto"/>
        <w:right w:val="none" w:sz="0" w:space="0" w:color="auto"/>
      </w:divBdr>
    </w:div>
    <w:div w:id="1777410044">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08938013">
      <w:bodyDiv w:val="1"/>
      <w:marLeft w:val="0"/>
      <w:marRight w:val="0"/>
      <w:marTop w:val="0"/>
      <w:marBottom w:val="0"/>
      <w:divBdr>
        <w:top w:val="none" w:sz="0" w:space="0" w:color="auto"/>
        <w:left w:val="none" w:sz="0" w:space="0" w:color="auto"/>
        <w:bottom w:val="none" w:sz="0" w:space="0" w:color="auto"/>
        <w:right w:val="none" w:sz="0" w:space="0" w:color="auto"/>
      </w:divBdr>
    </w:div>
    <w:div w:id="1811482163">
      <w:bodyDiv w:val="1"/>
      <w:marLeft w:val="0"/>
      <w:marRight w:val="0"/>
      <w:marTop w:val="0"/>
      <w:marBottom w:val="0"/>
      <w:divBdr>
        <w:top w:val="none" w:sz="0" w:space="0" w:color="auto"/>
        <w:left w:val="none" w:sz="0" w:space="0" w:color="auto"/>
        <w:bottom w:val="none" w:sz="0" w:space="0" w:color="auto"/>
        <w:right w:val="none" w:sz="0" w:space="0" w:color="auto"/>
      </w:divBdr>
    </w:div>
    <w:div w:id="1812671019">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62010820">
      <w:bodyDiv w:val="1"/>
      <w:marLeft w:val="0"/>
      <w:marRight w:val="0"/>
      <w:marTop w:val="0"/>
      <w:marBottom w:val="0"/>
      <w:divBdr>
        <w:top w:val="none" w:sz="0" w:space="0" w:color="auto"/>
        <w:left w:val="none" w:sz="0" w:space="0" w:color="auto"/>
        <w:bottom w:val="none" w:sz="0" w:space="0" w:color="auto"/>
        <w:right w:val="none" w:sz="0" w:space="0" w:color="auto"/>
      </w:divBdr>
      <w:divsChild>
        <w:div w:id="69488772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872179422">
      <w:bodyDiv w:val="1"/>
      <w:marLeft w:val="0"/>
      <w:marRight w:val="0"/>
      <w:marTop w:val="0"/>
      <w:marBottom w:val="0"/>
      <w:divBdr>
        <w:top w:val="none" w:sz="0" w:space="0" w:color="auto"/>
        <w:left w:val="none" w:sz="0" w:space="0" w:color="auto"/>
        <w:bottom w:val="none" w:sz="0" w:space="0" w:color="auto"/>
        <w:right w:val="none" w:sz="0" w:space="0" w:color="auto"/>
      </w:divBdr>
      <w:divsChild>
        <w:div w:id="124857498">
          <w:marLeft w:val="0"/>
          <w:marRight w:val="0"/>
          <w:marTop w:val="0"/>
          <w:marBottom w:val="0"/>
          <w:divBdr>
            <w:top w:val="none" w:sz="0" w:space="0" w:color="auto"/>
            <w:left w:val="none" w:sz="0" w:space="0" w:color="auto"/>
            <w:bottom w:val="none" w:sz="0" w:space="0" w:color="auto"/>
            <w:right w:val="none" w:sz="0" w:space="0" w:color="auto"/>
          </w:divBdr>
        </w:div>
      </w:divsChild>
    </w:div>
    <w:div w:id="1878274933">
      <w:bodyDiv w:val="1"/>
      <w:marLeft w:val="0"/>
      <w:marRight w:val="0"/>
      <w:marTop w:val="0"/>
      <w:marBottom w:val="0"/>
      <w:divBdr>
        <w:top w:val="none" w:sz="0" w:space="0" w:color="auto"/>
        <w:left w:val="none" w:sz="0" w:space="0" w:color="auto"/>
        <w:bottom w:val="none" w:sz="0" w:space="0" w:color="auto"/>
        <w:right w:val="none" w:sz="0" w:space="0" w:color="auto"/>
      </w:divBdr>
    </w:div>
    <w:div w:id="1878546921">
      <w:bodyDiv w:val="1"/>
      <w:marLeft w:val="0"/>
      <w:marRight w:val="0"/>
      <w:marTop w:val="0"/>
      <w:marBottom w:val="0"/>
      <w:divBdr>
        <w:top w:val="none" w:sz="0" w:space="0" w:color="auto"/>
        <w:left w:val="none" w:sz="0" w:space="0" w:color="auto"/>
        <w:bottom w:val="none" w:sz="0" w:space="0" w:color="auto"/>
        <w:right w:val="none" w:sz="0" w:space="0" w:color="auto"/>
      </w:divBdr>
    </w:div>
    <w:div w:id="1886022747">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26105396">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15065832">
      <w:bodyDiv w:val="1"/>
      <w:marLeft w:val="0"/>
      <w:marRight w:val="0"/>
      <w:marTop w:val="0"/>
      <w:marBottom w:val="0"/>
      <w:divBdr>
        <w:top w:val="none" w:sz="0" w:space="0" w:color="auto"/>
        <w:left w:val="none" w:sz="0" w:space="0" w:color="auto"/>
        <w:bottom w:val="none" w:sz="0" w:space="0" w:color="auto"/>
        <w:right w:val="none" w:sz="0" w:space="0" w:color="auto"/>
      </w:divBdr>
    </w:div>
    <w:div w:id="2029060943">
      <w:bodyDiv w:val="1"/>
      <w:marLeft w:val="0"/>
      <w:marRight w:val="0"/>
      <w:marTop w:val="0"/>
      <w:marBottom w:val="0"/>
      <w:divBdr>
        <w:top w:val="none" w:sz="0" w:space="0" w:color="auto"/>
        <w:left w:val="none" w:sz="0" w:space="0" w:color="auto"/>
        <w:bottom w:val="none" w:sz="0" w:space="0" w:color="auto"/>
        <w:right w:val="none" w:sz="0" w:space="0" w:color="auto"/>
      </w:divBdr>
      <w:divsChild>
        <w:div w:id="138464571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42511011">
      <w:bodyDiv w:val="1"/>
      <w:marLeft w:val="0"/>
      <w:marRight w:val="0"/>
      <w:marTop w:val="0"/>
      <w:marBottom w:val="0"/>
      <w:divBdr>
        <w:top w:val="none" w:sz="0" w:space="0" w:color="auto"/>
        <w:left w:val="none" w:sz="0" w:space="0" w:color="auto"/>
        <w:bottom w:val="none" w:sz="0" w:space="0" w:color="auto"/>
        <w:right w:val="none" w:sz="0" w:space="0" w:color="auto"/>
      </w:divBdr>
    </w:div>
    <w:div w:id="2046058131">
      <w:bodyDiv w:val="1"/>
      <w:marLeft w:val="0"/>
      <w:marRight w:val="0"/>
      <w:marTop w:val="0"/>
      <w:marBottom w:val="0"/>
      <w:divBdr>
        <w:top w:val="none" w:sz="0" w:space="0" w:color="auto"/>
        <w:left w:val="none" w:sz="0" w:space="0" w:color="auto"/>
        <w:bottom w:val="none" w:sz="0" w:space="0" w:color="auto"/>
        <w:right w:val="none" w:sz="0" w:space="0" w:color="auto"/>
      </w:divBdr>
    </w:div>
    <w:div w:id="2047676666">
      <w:bodyDiv w:val="1"/>
      <w:marLeft w:val="0"/>
      <w:marRight w:val="0"/>
      <w:marTop w:val="0"/>
      <w:marBottom w:val="0"/>
      <w:divBdr>
        <w:top w:val="none" w:sz="0" w:space="0" w:color="auto"/>
        <w:left w:val="none" w:sz="0" w:space="0" w:color="auto"/>
        <w:bottom w:val="none" w:sz="0" w:space="0" w:color="auto"/>
        <w:right w:val="none" w:sz="0" w:space="0" w:color="auto"/>
      </w:divBdr>
    </w:div>
    <w:div w:id="2051608902">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57661823">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62056107">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87680182">
      <w:bodyDiv w:val="1"/>
      <w:marLeft w:val="0"/>
      <w:marRight w:val="0"/>
      <w:marTop w:val="0"/>
      <w:marBottom w:val="0"/>
      <w:divBdr>
        <w:top w:val="none" w:sz="0" w:space="0" w:color="auto"/>
        <w:left w:val="none" w:sz="0" w:space="0" w:color="auto"/>
        <w:bottom w:val="none" w:sz="0" w:space="0" w:color="auto"/>
        <w:right w:val="none" w:sz="0" w:space="0" w:color="auto"/>
      </w:divBdr>
      <w:divsChild>
        <w:div w:id="1162693615">
          <w:marLeft w:val="109"/>
          <w:marRight w:val="109"/>
          <w:marTop w:val="0"/>
          <w:marBottom w:val="0"/>
          <w:divBdr>
            <w:top w:val="none" w:sz="0" w:space="0" w:color="auto"/>
            <w:left w:val="none" w:sz="0" w:space="0" w:color="auto"/>
            <w:bottom w:val="none" w:sz="0" w:space="0" w:color="auto"/>
            <w:right w:val="none" w:sz="0" w:space="0" w:color="auto"/>
          </w:divBdr>
          <w:divsChild>
            <w:div w:id="216160994">
              <w:marLeft w:val="0"/>
              <w:marRight w:val="0"/>
              <w:marTop w:val="0"/>
              <w:marBottom w:val="0"/>
              <w:divBdr>
                <w:top w:val="none" w:sz="0" w:space="0" w:color="auto"/>
                <w:left w:val="none" w:sz="0" w:space="0" w:color="auto"/>
                <w:bottom w:val="none" w:sz="0" w:space="0" w:color="auto"/>
                <w:right w:val="none" w:sz="0" w:space="0" w:color="auto"/>
              </w:divBdr>
              <w:divsChild>
                <w:div w:id="823787740">
                  <w:marLeft w:val="105"/>
                  <w:marRight w:val="105"/>
                  <w:marTop w:val="105"/>
                  <w:marBottom w:val="105"/>
                  <w:divBdr>
                    <w:top w:val="none" w:sz="0" w:space="0" w:color="auto"/>
                    <w:left w:val="none" w:sz="0" w:space="0" w:color="auto"/>
                    <w:bottom w:val="none" w:sz="0" w:space="0" w:color="auto"/>
                    <w:right w:val="none" w:sz="0" w:space="0" w:color="auto"/>
                  </w:divBdr>
                  <w:divsChild>
                    <w:div w:id="1666057151">
                      <w:marLeft w:val="0"/>
                      <w:marRight w:val="0"/>
                      <w:marTop w:val="0"/>
                      <w:marBottom w:val="0"/>
                      <w:divBdr>
                        <w:top w:val="none" w:sz="0" w:space="0" w:color="auto"/>
                        <w:left w:val="none" w:sz="0" w:space="0" w:color="auto"/>
                        <w:bottom w:val="none" w:sz="0" w:space="0" w:color="auto"/>
                        <w:right w:val="none" w:sz="0" w:space="0" w:color="auto"/>
                      </w:divBdr>
                      <w:divsChild>
                        <w:div w:id="18258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4331">
          <w:marLeft w:val="109"/>
          <w:marRight w:val="109"/>
          <w:marTop w:val="0"/>
          <w:marBottom w:val="0"/>
          <w:divBdr>
            <w:top w:val="none" w:sz="0" w:space="0" w:color="auto"/>
            <w:left w:val="none" w:sz="0" w:space="0" w:color="auto"/>
            <w:bottom w:val="none" w:sz="0" w:space="0" w:color="auto"/>
            <w:right w:val="none" w:sz="0" w:space="0" w:color="auto"/>
          </w:divBdr>
          <w:divsChild>
            <w:div w:id="712268061">
              <w:marLeft w:val="0"/>
              <w:marRight w:val="0"/>
              <w:marTop w:val="0"/>
              <w:marBottom w:val="0"/>
              <w:divBdr>
                <w:top w:val="none" w:sz="0" w:space="0" w:color="auto"/>
                <w:left w:val="none" w:sz="0" w:space="0" w:color="auto"/>
                <w:bottom w:val="none" w:sz="0" w:space="0" w:color="auto"/>
                <w:right w:val="none" w:sz="0" w:space="0" w:color="auto"/>
              </w:divBdr>
              <w:divsChild>
                <w:div w:id="1359156864">
                  <w:marLeft w:val="0"/>
                  <w:marRight w:val="0"/>
                  <w:marTop w:val="0"/>
                  <w:marBottom w:val="0"/>
                  <w:divBdr>
                    <w:top w:val="none" w:sz="0" w:space="0" w:color="auto"/>
                    <w:left w:val="none" w:sz="0" w:space="0" w:color="auto"/>
                    <w:bottom w:val="none" w:sz="0" w:space="0" w:color="auto"/>
                    <w:right w:val="none" w:sz="0" w:space="0" w:color="auto"/>
                  </w:divBdr>
                  <w:divsChild>
                    <w:div w:id="1971202573">
                      <w:marLeft w:val="0"/>
                      <w:marRight w:val="0"/>
                      <w:marTop w:val="0"/>
                      <w:marBottom w:val="0"/>
                      <w:divBdr>
                        <w:top w:val="none" w:sz="0" w:space="0" w:color="auto"/>
                        <w:left w:val="none" w:sz="0" w:space="0" w:color="auto"/>
                        <w:bottom w:val="none" w:sz="0" w:space="0" w:color="auto"/>
                        <w:right w:val="none" w:sz="0" w:space="0" w:color="auto"/>
                      </w:divBdr>
                      <w:divsChild>
                        <w:div w:id="1716658735">
                          <w:marLeft w:val="0"/>
                          <w:marRight w:val="0"/>
                          <w:marTop w:val="0"/>
                          <w:marBottom w:val="0"/>
                          <w:divBdr>
                            <w:top w:val="none" w:sz="0" w:space="0" w:color="auto"/>
                            <w:left w:val="none" w:sz="0" w:space="0" w:color="auto"/>
                            <w:bottom w:val="none" w:sz="0" w:space="0" w:color="auto"/>
                            <w:right w:val="none" w:sz="0" w:space="0" w:color="auto"/>
                          </w:divBdr>
                          <w:divsChild>
                            <w:div w:id="2093627088">
                              <w:marLeft w:val="0"/>
                              <w:marRight w:val="0"/>
                              <w:marTop w:val="0"/>
                              <w:marBottom w:val="0"/>
                              <w:divBdr>
                                <w:top w:val="none" w:sz="0" w:space="0" w:color="auto"/>
                                <w:left w:val="none" w:sz="0" w:space="0" w:color="auto"/>
                                <w:bottom w:val="none" w:sz="0" w:space="0" w:color="auto"/>
                                <w:right w:val="none" w:sz="0" w:space="0" w:color="auto"/>
                              </w:divBdr>
                              <w:divsChild>
                                <w:div w:id="677318433">
                                  <w:marLeft w:val="62"/>
                                  <w:marRight w:val="62"/>
                                  <w:marTop w:val="0"/>
                                  <w:marBottom w:val="0"/>
                                  <w:divBdr>
                                    <w:top w:val="none" w:sz="0" w:space="0" w:color="auto"/>
                                    <w:left w:val="none" w:sz="0" w:space="0" w:color="auto"/>
                                    <w:bottom w:val="none" w:sz="0" w:space="0" w:color="auto"/>
                                    <w:right w:val="none" w:sz="0" w:space="0" w:color="auto"/>
                                  </w:divBdr>
                                  <w:divsChild>
                                    <w:div w:id="1885214669">
                                      <w:marLeft w:val="0"/>
                                      <w:marRight w:val="0"/>
                                      <w:marTop w:val="0"/>
                                      <w:marBottom w:val="0"/>
                                      <w:divBdr>
                                        <w:top w:val="none" w:sz="0" w:space="0" w:color="auto"/>
                                        <w:left w:val="none" w:sz="0" w:space="0" w:color="auto"/>
                                        <w:bottom w:val="none" w:sz="0" w:space="0" w:color="auto"/>
                                        <w:right w:val="none" w:sz="0" w:space="0" w:color="auto"/>
                                      </w:divBdr>
                                      <w:divsChild>
                                        <w:div w:id="266936745">
                                          <w:marLeft w:val="0"/>
                                          <w:marRight w:val="0"/>
                                          <w:marTop w:val="0"/>
                                          <w:marBottom w:val="0"/>
                                          <w:divBdr>
                                            <w:top w:val="none" w:sz="0" w:space="0" w:color="auto"/>
                                            <w:left w:val="none" w:sz="0" w:space="0" w:color="auto"/>
                                            <w:bottom w:val="none" w:sz="0" w:space="0" w:color="auto"/>
                                            <w:right w:val="none" w:sz="0" w:space="0" w:color="auto"/>
                                          </w:divBdr>
                                          <w:divsChild>
                                            <w:div w:id="1771700398">
                                              <w:marLeft w:val="0"/>
                                              <w:marRight w:val="0"/>
                                              <w:marTop w:val="0"/>
                                              <w:marBottom w:val="0"/>
                                              <w:divBdr>
                                                <w:top w:val="none" w:sz="0" w:space="0" w:color="auto"/>
                                                <w:left w:val="none" w:sz="0" w:space="0" w:color="auto"/>
                                                <w:bottom w:val="none" w:sz="0" w:space="0" w:color="auto"/>
                                                <w:right w:val="none" w:sz="0" w:space="0" w:color="auto"/>
                                              </w:divBdr>
                                              <w:divsChild>
                                                <w:div w:id="198668986">
                                                  <w:marLeft w:val="0"/>
                                                  <w:marRight w:val="0"/>
                                                  <w:marTop w:val="0"/>
                                                  <w:marBottom w:val="0"/>
                                                  <w:divBdr>
                                                    <w:top w:val="none" w:sz="0" w:space="0" w:color="auto"/>
                                                    <w:left w:val="none" w:sz="0" w:space="0" w:color="auto"/>
                                                    <w:bottom w:val="none" w:sz="0" w:space="0" w:color="auto"/>
                                                    <w:right w:val="none" w:sz="0" w:space="0" w:color="auto"/>
                                                  </w:divBdr>
                                                  <w:divsChild>
                                                    <w:div w:id="1668440935">
                                                      <w:marLeft w:val="0"/>
                                                      <w:marRight w:val="0"/>
                                                      <w:marTop w:val="0"/>
                                                      <w:marBottom w:val="0"/>
                                                      <w:divBdr>
                                                        <w:top w:val="none" w:sz="0" w:space="0" w:color="auto"/>
                                                        <w:left w:val="none" w:sz="0" w:space="0" w:color="auto"/>
                                                        <w:bottom w:val="none" w:sz="0" w:space="0" w:color="auto"/>
                                                        <w:right w:val="none" w:sz="0" w:space="0" w:color="auto"/>
                                                      </w:divBdr>
                                                      <w:divsChild>
                                                        <w:div w:id="1377386136">
                                                          <w:marLeft w:val="0"/>
                                                          <w:marRight w:val="0"/>
                                                          <w:marTop w:val="0"/>
                                                          <w:marBottom w:val="0"/>
                                                          <w:divBdr>
                                                            <w:top w:val="none" w:sz="0" w:space="0" w:color="auto"/>
                                                            <w:left w:val="none" w:sz="0" w:space="0" w:color="auto"/>
                                                            <w:bottom w:val="none" w:sz="0" w:space="0" w:color="auto"/>
                                                            <w:right w:val="none" w:sz="0" w:space="0" w:color="auto"/>
                                                          </w:divBdr>
                                                          <w:divsChild>
                                                            <w:div w:id="383792564">
                                                              <w:marLeft w:val="0"/>
                                                              <w:marRight w:val="0"/>
                                                              <w:marTop w:val="0"/>
                                                              <w:marBottom w:val="0"/>
                                                              <w:divBdr>
                                                                <w:top w:val="none" w:sz="0" w:space="0" w:color="auto"/>
                                                                <w:left w:val="none" w:sz="0" w:space="0" w:color="auto"/>
                                                                <w:bottom w:val="none" w:sz="0" w:space="0" w:color="auto"/>
                                                                <w:right w:val="none" w:sz="0" w:space="0" w:color="auto"/>
                                                              </w:divBdr>
                                                              <w:divsChild>
                                                                <w:div w:id="253713508">
                                                                  <w:marLeft w:val="0"/>
                                                                  <w:marRight w:val="0"/>
                                                                  <w:marTop w:val="0"/>
                                                                  <w:marBottom w:val="0"/>
                                                                  <w:divBdr>
                                                                    <w:top w:val="none" w:sz="0" w:space="0" w:color="auto"/>
                                                                    <w:left w:val="none" w:sz="0" w:space="0" w:color="auto"/>
                                                                    <w:bottom w:val="none" w:sz="0" w:space="0" w:color="auto"/>
                                                                    <w:right w:val="none" w:sz="0" w:space="0" w:color="auto"/>
                                                                  </w:divBdr>
                                                                  <w:divsChild>
                                                                    <w:div w:id="1269315226">
                                                                      <w:marLeft w:val="0"/>
                                                                      <w:marRight w:val="0"/>
                                                                      <w:marTop w:val="0"/>
                                                                      <w:marBottom w:val="0"/>
                                                                      <w:divBdr>
                                                                        <w:top w:val="none" w:sz="0" w:space="0" w:color="auto"/>
                                                                        <w:left w:val="none" w:sz="0" w:space="0" w:color="auto"/>
                                                                        <w:bottom w:val="none" w:sz="0" w:space="0" w:color="auto"/>
                                                                        <w:right w:val="none" w:sz="0" w:space="0" w:color="auto"/>
                                                                      </w:divBdr>
                                                                    </w:div>
                                                                    <w:div w:id="14300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05804465">
      <w:bodyDiv w:val="1"/>
      <w:marLeft w:val="0"/>
      <w:marRight w:val="0"/>
      <w:marTop w:val="0"/>
      <w:marBottom w:val="0"/>
      <w:divBdr>
        <w:top w:val="none" w:sz="0" w:space="0" w:color="auto"/>
        <w:left w:val="none" w:sz="0" w:space="0" w:color="auto"/>
        <w:bottom w:val="none" w:sz="0" w:space="0" w:color="auto"/>
        <w:right w:val="none" w:sz="0" w:space="0" w:color="auto"/>
      </w:divBdr>
    </w:div>
    <w:div w:id="2108957695">
      <w:bodyDiv w:val="1"/>
      <w:marLeft w:val="0"/>
      <w:marRight w:val="0"/>
      <w:marTop w:val="0"/>
      <w:marBottom w:val="0"/>
      <w:divBdr>
        <w:top w:val="none" w:sz="0" w:space="0" w:color="auto"/>
        <w:left w:val="none" w:sz="0" w:space="0" w:color="auto"/>
        <w:bottom w:val="none" w:sz="0" w:space="0" w:color="auto"/>
        <w:right w:val="none" w:sz="0" w:space="0" w:color="auto"/>
      </w:divBdr>
    </w:div>
    <w:div w:id="2109618250">
      <w:bodyDiv w:val="1"/>
      <w:marLeft w:val="0"/>
      <w:marRight w:val="0"/>
      <w:marTop w:val="0"/>
      <w:marBottom w:val="0"/>
      <w:divBdr>
        <w:top w:val="none" w:sz="0" w:space="0" w:color="auto"/>
        <w:left w:val="none" w:sz="0" w:space="0" w:color="auto"/>
        <w:bottom w:val="none" w:sz="0" w:space="0" w:color="auto"/>
        <w:right w:val="none" w:sz="0" w:space="0" w:color="auto"/>
      </w:divBdr>
    </w:div>
    <w:div w:id="2111660497">
      <w:bodyDiv w:val="1"/>
      <w:marLeft w:val="0"/>
      <w:marRight w:val="0"/>
      <w:marTop w:val="0"/>
      <w:marBottom w:val="0"/>
      <w:divBdr>
        <w:top w:val="none" w:sz="0" w:space="0" w:color="auto"/>
        <w:left w:val="none" w:sz="0" w:space="0" w:color="auto"/>
        <w:bottom w:val="none" w:sz="0" w:space="0" w:color="auto"/>
        <w:right w:val="none" w:sz="0" w:space="0" w:color="auto"/>
      </w:divBdr>
    </w:div>
    <w:div w:id="2118208587">
      <w:bodyDiv w:val="1"/>
      <w:marLeft w:val="0"/>
      <w:marRight w:val="0"/>
      <w:marTop w:val="0"/>
      <w:marBottom w:val="0"/>
      <w:divBdr>
        <w:top w:val="none" w:sz="0" w:space="0" w:color="auto"/>
        <w:left w:val="none" w:sz="0" w:space="0" w:color="auto"/>
        <w:bottom w:val="none" w:sz="0" w:space="0" w:color="auto"/>
        <w:right w:val="none" w:sz="0" w:space="0" w:color="auto"/>
      </w:divBdr>
    </w:div>
    <w:div w:id="2134593250">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0">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xello.world/en/blog/student-engagement/what-is-student-engagement/" TargetMode="External"/><Relationship Id="rId18" Type="http://schemas.openxmlformats.org/officeDocument/2006/relationships/hyperlink" Target="https://www.theguardian.com/education/2022/mar/07/uk-girls-lose-interest-in-sport-as-teenagers-women-in-sport-survey" TargetMode="External"/><Relationship Id="rId26" Type="http://schemas.openxmlformats.org/officeDocument/2006/relationships/hyperlink" Target="https://www.canada.ca/en/public-health/services/reports-publications/health-promotion-chronic-disease-prevention-canada-research-policy-practice/vol-43-no-8-2023/anti-black-racism-early-years-experiences-black-families-early-childhood-educators-nova-scotia.html" TargetMode="External"/><Relationship Id="rId39" Type="http://schemas.openxmlformats.org/officeDocument/2006/relationships/hyperlink" Target="https://can01.safelinks.protection.outlook.com/?url=https%3A%2F%2Fwww.sieccan.org%2F_files%2Fugd%2F283cae_847f6c30b82e41678cbf89fa54ac4510.pdf&amp;data=05%7C01%7Csjhornby%40gov.pe.ca%7C1c502aea2d054b69003c08dba4a8edae%7Cc86b09eb7ad74aa29d8298a45bd8ec19%7C0%7C0%7C638284817938674359%7CUnknown%7CTWFpbGZsb3d8eyJWIjoiMC4wLjAwMDAiLCJQIjoiV2luMzIiLCJBTiI6Ik1haWwiLCJXVCI6Mn0%3D%7C3000%7C%7C%7C&amp;sdata=w9Y72wN9AFA%2B87NIeGHyn2RBPNx06%2BJo5x4rp9DDOk8%3D&amp;reserved=0" TargetMode="External"/><Relationship Id="rId21" Type="http://schemas.openxmlformats.org/officeDocument/2006/relationships/hyperlink" Target="https://www.canada.ca/en/public-health/services/reports-publications/health-promotion-chronic-disease-prevention-canada-research-policy-practice/vol-43-no-8-2023/anti-black-racism-early-years-experiences-black-families-early-childhood-educators-nova-scotia.html" TargetMode="External"/><Relationship Id="rId34" Type="http://schemas.openxmlformats.org/officeDocument/2006/relationships/hyperlink" Target="https://www.canada.ca/en/public-health/services/reports-publications/health-promotion-chronic-disease-prevention-canada-research-policy-practice/vol-43-no-8-2023/anti-black-racism-early-years-experiences-black-families-early-childhood-educators-nova-scotia.html" TargetMode="External"/><Relationship Id="rId42" Type="http://schemas.openxmlformats.org/officeDocument/2006/relationships/hyperlink" Target="https://www.sieccan.org/ady-autisticyouth-fr" TargetMode="External"/><Relationship Id="rId7" Type="http://schemas.openxmlformats.org/officeDocument/2006/relationships/hyperlink" Target="https://www.tdsb.on.ca/CEBSA/Black-Student-Summer-Leadership-Program" TargetMode="External"/><Relationship Id="rId2" Type="http://schemas.openxmlformats.org/officeDocument/2006/relationships/styles" Target="styles.xml"/><Relationship Id="rId16" Type="http://schemas.openxmlformats.org/officeDocument/2006/relationships/hyperlink" Target="https://www.westernsydney.edu.au/__data/assets/pdf_file/0003/1932321/Final_White_Paper_Menstrual_Equity_in_Educational_Institutions_and_Workplaces_V.2.pdf" TargetMode="External"/><Relationship Id="rId20" Type="http://schemas.openxmlformats.org/officeDocument/2006/relationships/hyperlink" Target="https://theconversation.com/period-shame-stops-countless-girls-from-continuing-sport-the-womens-world-cup-can-help-break-this-stigma-205570?utm_medium=email&amp;utm_campaign=Latest%20from%20The%20Conversation%20for%20July%2022-23%202023&amp;utm_content=Latest%20from%20The%20Conversation%20for%20July%2022-23%202023+CID_56ff55f611a076fe7d1bda73b675cb39&amp;utm_source=campaign_monitor_ca&amp;utm_term=Period%20shame%20stops%20countless%20girls%20from%20continuing%20sport%20The%20Womens%20World%20Cup%20can%20help%20break%20this%20stigma" TargetMode="External"/><Relationship Id="rId29" Type="http://schemas.openxmlformats.org/officeDocument/2006/relationships/hyperlink" Target="https://www.canada.ca/en/public-health/services/reports-publications/health-promotion-chronic-disease-prevention-canada-research-policy-practice/vol-43-no-8-2023/anti-black-racism-early-years-experiences-black-families-early-childhood-educators-nova-scotia.html" TargetMode="External"/><Relationship Id="rId41" Type="http://schemas.openxmlformats.org/officeDocument/2006/relationships/hyperlink" Target="https://www.sieccan.org/ady-autisticyouth" TargetMode="External"/><Relationship Id="rId1" Type="http://schemas.openxmlformats.org/officeDocument/2006/relationships/numbering" Target="numbering.xml"/><Relationship Id="rId6" Type="http://schemas.openxmlformats.org/officeDocument/2006/relationships/hyperlink" Target="https://yparhub.berkeley.edu/why-ypar" TargetMode="External"/><Relationship Id="rId11" Type="http://schemas.openxmlformats.org/officeDocument/2006/relationships/hyperlink" Target="https://www.cbc.ca/news/canada/black-canadians-school-curriculum-1.5706510" TargetMode="External"/><Relationship Id="rId24" Type="http://schemas.openxmlformats.org/officeDocument/2006/relationships/hyperlink" Target="https://www.canada.ca/en/public-health/services/reports-publications/health-promotion-chronic-disease-prevention-canada-research-policy-practice/vol-43-no-8-2023/anti-black-racism-early-years-experiences-black-families-early-childhood-educators-nova-scotia.html" TargetMode="External"/><Relationship Id="rId32" Type="http://schemas.openxmlformats.org/officeDocument/2006/relationships/hyperlink" Target="https://www.canada.ca/en/public-health/services/reports-publications/health-promotion-chronic-disease-prevention-canada-research-policy-practice/vol-43-no-8-2023/anti-black-racism-early-years-experiences-black-families-early-childhood-educators-nova-scotia.html" TargetMode="External"/><Relationship Id="rId37" Type="http://schemas.openxmlformats.org/officeDocument/2006/relationships/hyperlink" Target="https://www.sieccan.org/_files/ugd/283cae_126a26dfc3db4f09b13a70ddba8c3025.pdf" TargetMode="External"/><Relationship Id="rId40" Type="http://schemas.openxmlformats.org/officeDocument/2006/relationships/hyperlink" Target="https://can01.safelinks.protection.outlook.com/?url=https%3A%2F%2Fwww.sieccan.org%2F_files%2Fugd%2F283cae_1228debee98d49718f592a80b774b2e5.pdf&amp;data=05%7C01%7Csjhornby%40gov.pe.ca%7C1c502aea2d054b69003c08dba4a8edae%7Cc86b09eb7ad74aa29d8298a45bd8ec19%7C0%7C0%7C638284817938674359%7CUnknown%7CTWFpbGZsb3d8eyJWIjoiMC4wLjAwMDAiLCJQIjoiV2luMzIiLCJBTiI6Ik1haWwiLCJXVCI6Mn0%3D%7C3000%7C%7C%7C&amp;sdata=nw9ZGU3gsjex07mOz%2BK1%2F1VHBfwMDWhQh5CDkIEevEE%3D&amp;reserved=0" TargetMode="External"/><Relationship Id="rId5" Type="http://schemas.openxmlformats.org/officeDocument/2006/relationships/hyperlink" Target="https://www.ohchr.org/en/instruments-mechanisms/instruments/convention-rights-child" TargetMode="External"/><Relationship Id="rId15" Type="http://schemas.openxmlformats.org/officeDocument/2006/relationships/hyperlink" Target="https://www.edutopia.org/article/creating-positive-high-school-culture?utm_content=linkpos6&amp;utm_source=edu-newsletter&amp;utm_medium=email&amp;utm_campaign=weekly-2023-07-19" TargetMode="External"/><Relationship Id="rId23" Type="http://schemas.openxmlformats.org/officeDocument/2006/relationships/hyperlink" Target="https://www.canada.ca/en/public-health/services/reports-publications/health-promotion-chronic-disease-prevention-canada-research-policy-practice/vol-43-no-8-2023/anti-black-racism-early-years-experiences-black-families-early-childhood-educators-nova-scotia.html" TargetMode="External"/><Relationship Id="rId28" Type="http://schemas.openxmlformats.org/officeDocument/2006/relationships/hyperlink" Target="https://www.canada.ca/en/public-health/services/reports-publications/health-promotion-chronic-disease-prevention-canada-research-policy-practice/vol-43-no-8-2023/anti-black-racism-early-years-experiences-black-families-early-childhood-educators-nova-scotia.html" TargetMode="External"/><Relationship Id="rId36" Type="http://schemas.openxmlformats.org/officeDocument/2006/relationships/hyperlink" Target="https://can01.safelinks.protection.outlook.com/?url=https%3A%2F%2Fwww.sieccan.org%2Fady-autisticyouth-fr&amp;data=05%7C01%7Csjhornby%40gov.pe.ca%7Cd73c92f6d302478cdced08db8d4b6c25%7Cc86b09eb7ad74aa29d8298a45bd8ec19%7C0%7C0%7C638259127480422797%7CUnknown%7CTWFpbGZsb3d8eyJWIjoiMC4wLjAwMDAiLCJQIjoiV2luMzIiLCJBTiI6Ik1haWwiLCJXVCI6Mn0%3D%7C3000%7C%7C%7C&amp;sdata=Ybc4a3RMJareaNTkKfq%2FKL6jPmZUUTkbKy42iVZXZ3s%3D&amp;reserved=0" TargetMode="External"/><Relationship Id="rId10" Type="http://schemas.openxmlformats.org/officeDocument/2006/relationships/hyperlink" Target="https://theconversation.com/voices-of-black-youth-remind-adults-in-schools-to-listen-and-act-to-empower-them-210849?utm_medium=email&amp;utm_campaign=Latest%20from%20The%20Conversation%20for%20September%206%202023&amp;utm_content=Latest%20from%20The%20Conversation%20for%20September%206%202023+CID_37268b2dac6740f61535f95eee247837&amp;utm_source=campaign_monitor_ca&amp;utm_term=Voices%20of%20Black%20youth%20remind%20adults%20in%20schools%20to%20listen%20%20and%20act%20to%20empower%20them" TargetMode="External"/><Relationship Id="rId19" Type="http://schemas.openxmlformats.org/officeDocument/2006/relationships/hyperlink" Target="https://www.ccyp.com.au/wp-content/uploads/2023/05/Period-Positive-Sports-Clubs.pdf" TargetMode="External"/><Relationship Id="rId31" Type="http://schemas.openxmlformats.org/officeDocument/2006/relationships/hyperlink" Target="https://www.canada.ca/en/public-health/services/reports-publications/health-promotion-chronic-disease-prevention-canada-research-policy-practice/vol-43-no-8-2023/anti-black-racism-early-years-experiences-black-families-early-childhood-educators-nova-scotia.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econversation.com/profiles/tanitia-munroe-1131101" TargetMode="External"/><Relationship Id="rId14" Type="http://schemas.openxmlformats.org/officeDocument/2006/relationships/hyperlink" Target="https://xello.world/en/blog/student-engagement/what-is-student-engagement/" TargetMode="External"/><Relationship Id="rId22" Type="http://schemas.openxmlformats.org/officeDocument/2006/relationships/hyperlink" Target="https://www.canada.ca/en/public-health/services/reports-publications/health-promotion-chronic-disease-prevention-canada-research-policy-practice/vol-43-no-8-2023/anti-black-racism-early-years-experiences-black-families-early-childhood-educators-nova-scotia.html" TargetMode="External"/><Relationship Id="rId27" Type="http://schemas.openxmlformats.org/officeDocument/2006/relationships/hyperlink" Target="https://www.canada.ca/en/public-health/services/reports-publications/health-promotion-chronic-disease-prevention-canada-research-policy-practice/vol-43-no-8-2023/anti-black-racism-early-years-experiences-black-families-early-childhood-educators-nova-scotia.html" TargetMode="External"/><Relationship Id="rId30" Type="http://schemas.openxmlformats.org/officeDocument/2006/relationships/hyperlink" Target="https://www.canada.ca/en/public-health/services/reports-publications/health-promotion-chronic-disease-prevention-canada-research-policy-practice/vol-43-no-8-2023/anti-black-racism-early-years-experiences-black-families-early-childhood-educators-nova-scotia.html" TargetMode="External"/><Relationship Id="rId35" Type="http://schemas.openxmlformats.org/officeDocument/2006/relationships/hyperlink" Target="https://can01.safelinks.protection.outlook.com/?url=https%3A%2F%2Fwww.sieccan.org%2Fady-autisticyouth&amp;data=05%7C01%7Csjhornby%40gov.pe.ca%7Cd73c92f6d302478cdced08db8d4b6c25%7Cc86b09eb7ad74aa29d8298a45bd8ec19%7C0%7C0%7C638259127480422797%7CUnknown%7CTWFpbGZsb3d8eyJWIjoiMC4wLjAwMDAiLCJQIjoiV2luMzIiLCJBTiI6Ik1haWwiLCJXVCI6Mn0%3D%7C3000%7C%7C%7C&amp;sdata=F%2BRy9FNYlTT%2BvAKjFEZOwmRHs5picE4oBNMDC6SEJE4%3D&amp;reserved=0" TargetMode="External"/><Relationship Id="rId43" Type="http://schemas.openxmlformats.org/officeDocument/2006/relationships/fontTable" Target="fontTable.xml"/><Relationship Id="rId8" Type="http://schemas.openxmlformats.org/officeDocument/2006/relationships/hyperlink" Target="https://www.tdsb.on.ca/CEBSA/Black-Student-Summer-Leadership-Program" TargetMode="External"/><Relationship Id="rId3" Type="http://schemas.openxmlformats.org/officeDocument/2006/relationships/settings" Target="settings.xml"/><Relationship Id="rId12" Type="http://schemas.openxmlformats.org/officeDocument/2006/relationships/hyperlink" Target="https://www.theguardian.com/society/2023/aug/23/vaping-found-to-be-the-biggest-risk-factor-for-teenage-tobacco-smoking" TargetMode="External"/><Relationship Id="rId17" Type="http://schemas.openxmlformats.org/officeDocument/2006/relationships/hyperlink" Target="https://www.independent.co.uk/voices/girls-periods-sport-body-image-b1936093.html" TargetMode="External"/><Relationship Id="rId25" Type="http://schemas.openxmlformats.org/officeDocument/2006/relationships/hyperlink" Target="https://www.canada.ca/en/public-health/services/reports-publications/health-promotion-chronic-disease-prevention-canada-research-policy-practice/vol-43-no-8-2023/anti-black-racism-early-years-experiences-black-families-early-childhood-educators-nova-scotia.html" TargetMode="External"/><Relationship Id="rId33" Type="http://schemas.openxmlformats.org/officeDocument/2006/relationships/hyperlink" Target="https://www.canada.ca/en/public-health/services/reports-publications/health-promotion-chronic-disease-prevention-canada-research-policy-practice/vol-43-no-8-2023/anti-black-racism-early-years-experiences-black-families-early-childhood-educators-nova-scotia.html" TargetMode="External"/><Relationship Id="rId38" Type="http://schemas.openxmlformats.org/officeDocument/2006/relationships/hyperlink" Target="https://can01.safelinks.protection.outlook.com/?url=https%3A%2F%2Fwww.sieccan.org%2F_files%2Fugd%2F283cae_636844a36a0b4587bac6c8b8c84415de.pdf&amp;data=05%7C01%7Csjhornby%40gov.pe.ca%7C1c502aea2d054b69003c08dba4a8edae%7Cc86b09eb7ad74aa29d8298a45bd8ec19%7C0%7C0%7C638284817938674359%7CUnknown%7CTWFpbGZsb3d8eyJWIjoiMC4wLjAwMDAiLCJQIjoiV2luMzIiLCJBTiI6Ik1haWwiLCJXVCI6Mn0%3D%7C3000%7C%7C%7C&amp;sdata=9JbNOdsYgagp3a7sKLK4Ln%2F4Znv55FxDXPlUHXrlKz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3</cp:revision>
  <dcterms:created xsi:type="dcterms:W3CDTF">2023-09-19T18:54:00Z</dcterms:created>
  <dcterms:modified xsi:type="dcterms:W3CDTF">2023-12-12T17:32:00Z</dcterms:modified>
</cp:coreProperties>
</file>